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EC" w:rsidRPr="00630955" w:rsidRDefault="00E17DEC" w:rsidP="00F61E47">
      <w:pPr>
        <w:rPr>
          <w:lang w:val="ru-RU"/>
        </w:rPr>
      </w:pPr>
      <w:r w:rsidRPr="00630955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4694196</wp:posOffset>
            </wp:positionH>
            <wp:positionV relativeFrom="margin">
              <wp:posOffset>-441657</wp:posOffset>
            </wp:positionV>
            <wp:extent cx="1612265" cy="885825"/>
            <wp:effectExtent l="19050" t="0" r="6985" b="0"/>
            <wp:wrapSquare wrapText="bothSides"/>
            <wp:docPr id="133" name="Рисунок 133" descr="Парус электр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ус электр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4B1" w:rsidRPr="00630955" w:rsidRDefault="002D24FF" w:rsidP="00067682">
      <w:pPr>
        <w:ind w:left="1560"/>
        <w:jc w:val="center"/>
        <w:rPr>
          <w:rFonts w:eastAsia="Calibri"/>
          <w:b/>
          <w:bCs/>
          <w:sz w:val="24"/>
          <w:szCs w:val="24"/>
          <w:lang w:val="ru-RU"/>
        </w:rPr>
      </w:pPr>
      <w:hyperlink r:id="rId10" w:history="1"/>
      <w:r w:rsidR="00E17DEC" w:rsidRPr="00630955">
        <w:rPr>
          <w:rFonts w:eastAsia="Calibri"/>
          <w:b/>
          <w:bCs/>
          <w:sz w:val="24"/>
          <w:szCs w:val="24"/>
          <w:lang w:val="ru-RU"/>
        </w:rPr>
        <w:t xml:space="preserve">Форма проверки готовности объекта </w:t>
      </w:r>
      <w:r w:rsidR="00A166E0" w:rsidRPr="00630955">
        <w:rPr>
          <w:rFonts w:eastAsia="Calibri"/>
          <w:b/>
          <w:bCs/>
          <w:sz w:val="24"/>
          <w:szCs w:val="24"/>
          <w:lang w:val="ru-RU"/>
        </w:rPr>
        <w:t xml:space="preserve">к </w:t>
      </w:r>
      <w:r w:rsidR="00031844">
        <w:rPr>
          <w:rFonts w:eastAsia="Calibri"/>
          <w:b/>
          <w:bCs/>
          <w:sz w:val="24"/>
          <w:szCs w:val="24"/>
          <w:lang w:val="ru-RU"/>
        </w:rPr>
        <w:t>шеф-монтажным</w:t>
      </w:r>
      <w:bookmarkStart w:id="0" w:name="_GoBack"/>
      <w:bookmarkEnd w:id="0"/>
      <w:r w:rsidR="00B22BE4" w:rsidRPr="00630955">
        <w:rPr>
          <w:rFonts w:eastAsia="Calibri"/>
          <w:b/>
          <w:bCs/>
          <w:sz w:val="24"/>
          <w:szCs w:val="24"/>
          <w:lang w:val="ru-RU"/>
        </w:rPr>
        <w:t xml:space="preserve"> работам (ШМ</w:t>
      </w:r>
      <w:r w:rsidR="00067682" w:rsidRPr="00630955">
        <w:rPr>
          <w:rFonts w:eastAsia="Calibri"/>
          <w:b/>
          <w:bCs/>
          <w:sz w:val="24"/>
          <w:szCs w:val="24"/>
          <w:lang w:val="ru-RU"/>
        </w:rPr>
        <w:t>Р)</w:t>
      </w:r>
    </w:p>
    <w:p w:rsidR="00067682" w:rsidRPr="00630955" w:rsidRDefault="00067682" w:rsidP="00067682">
      <w:pPr>
        <w:ind w:left="1560"/>
        <w:jc w:val="center"/>
        <w:rPr>
          <w:rFonts w:eastAsia="Calibri"/>
          <w:bCs/>
          <w:sz w:val="24"/>
          <w:szCs w:val="24"/>
          <w:lang w:val="ru-RU"/>
        </w:rPr>
      </w:pPr>
    </w:p>
    <w:p w:rsidR="00067682" w:rsidRPr="00630955" w:rsidRDefault="00067682" w:rsidP="00067682">
      <w:pPr>
        <w:ind w:left="1560"/>
        <w:jc w:val="center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2192"/>
        <w:gridCol w:w="7347"/>
      </w:tblGrid>
      <w:tr w:rsidR="00106C8A" w:rsidRPr="00630955" w:rsidTr="00851A9F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630955" w:rsidRDefault="00106C8A" w:rsidP="00106C8A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106C8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Название компании: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D71377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</w:tbl>
    <w:p w:rsidR="00067682" w:rsidRPr="00630955" w:rsidRDefault="00067682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1767"/>
        <w:gridCol w:w="7772"/>
      </w:tblGrid>
      <w:tr w:rsidR="00106C8A" w:rsidRPr="00630955" w:rsidTr="00851A9F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630955" w:rsidRDefault="00106C8A" w:rsidP="00106C8A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106C8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Адрес объекта: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106C8A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</w:tbl>
    <w:p w:rsidR="00067682" w:rsidRPr="00630955" w:rsidRDefault="00067682" w:rsidP="00106C8A">
      <w:pPr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1087"/>
        <w:gridCol w:w="1654"/>
        <w:gridCol w:w="330"/>
        <w:gridCol w:w="6470"/>
      </w:tblGrid>
      <w:tr w:rsidR="00106C8A" w:rsidRPr="00630955" w:rsidTr="00851A9F">
        <w:trPr>
          <w:trHeight w:val="300"/>
        </w:trPr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630955" w:rsidRDefault="00106C8A">
            <w:pPr>
              <w:jc w:val="center"/>
              <w:rPr>
                <w:color w:val="000000"/>
                <w:lang w:val="ru-RU"/>
              </w:rPr>
            </w:pPr>
            <w:r w:rsidRPr="00630955">
              <w:rPr>
                <w:color w:val="000000"/>
              </w:rPr>
              <w:t>3</w:t>
            </w:r>
            <w:r w:rsidRPr="00630955">
              <w:rPr>
                <w:color w:val="000000"/>
                <w:lang w:val="ru-RU"/>
              </w:rPr>
              <w:t>.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>
            <w:pPr>
              <w:rPr>
                <w:color w:val="000000"/>
              </w:rPr>
            </w:pPr>
            <w:r w:rsidRPr="00630955">
              <w:rPr>
                <w:color w:val="000000"/>
              </w:rPr>
              <w:t>Контактное лицо на объекте: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>
            <w:pPr>
              <w:jc w:val="center"/>
              <w:rPr>
                <w:color w:val="000000"/>
              </w:rPr>
            </w:pPr>
            <w:r w:rsidRPr="00630955">
              <w:rPr>
                <w:color w:val="000000"/>
              </w:rPr>
              <w:t> </w:t>
            </w:r>
          </w:p>
        </w:tc>
      </w:tr>
      <w:tr w:rsidR="00106C8A" w:rsidRPr="00630955" w:rsidTr="00851A9F">
        <w:trPr>
          <w:trHeight w:val="30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Pr="00630955" w:rsidRDefault="00106C8A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>
            <w:pPr>
              <w:rPr>
                <w:color w:val="000000"/>
              </w:rPr>
            </w:pPr>
            <w:r w:rsidRPr="00630955">
              <w:rPr>
                <w:color w:val="000000"/>
              </w:rPr>
              <w:t>Телефон:</w:t>
            </w: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>
            <w:pPr>
              <w:jc w:val="center"/>
              <w:rPr>
                <w:color w:val="000000"/>
              </w:rPr>
            </w:pPr>
            <w:r w:rsidRPr="00630955">
              <w:rPr>
                <w:color w:val="000000"/>
              </w:rPr>
              <w:t> </w:t>
            </w:r>
          </w:p>
        </w:tc>
      </w:tr>
      <w:tr w:rsidR="00106C8A" w:rsidRPr="00630955" w:rsidTr="00851A9F">
        <w:trPr>
          <w:trHeight w:val="30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Pr="00630955" w:rsidRDefault="00106C8A">
            <w:pPr>
              <w:rPr>
                <w:color w:val="00000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106C8A">
            <w:pPr>
              <w:rPr>
                <w:color w:val="000000"/>
              </w:rPr>
            </w:pPr>
            <w:r w:rsidRPr="00630955">
              <w:rPr>
                <w:color w:val="000000"/>
              </w:rPr>
              <w:t xml:space="preserve">Адрес электронной почты: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>
            <w:pPr>
              <w:jc w:val="center"/>
              <w:rPr>
                <w:color w:val="000000"/>
              </w:rPr>
            </w:pPr>
            <w:r w:rsidRPr="00630955">
              <w:rPr>
                <w:color w:val="000000"/>
              </w:rPr>
              <w:t> </w:t>
            </w:r>
          </w:p>
        </w:tc>
      </w:tr>
    </w:tbl>
    <w:p w:rsidR="00106C8A" w:rsidRPr="00630955" w:rsidRDefault="00106C8A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2"/>
        <w:gridCol w:w="1108"/>
        <w:gridCol w:w="1689"/>
        <w:gridCol w:w="1631"/>
        <w:gridCol w:w="5103"/>
      </w:tblGrid>
      <w:tr w:rsidR="00106C8A" w:rsidRPr="00630955" w:rsidTr="00B22BE4">
        <w:trPr>
          <w:trHeight w:val="32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630955" w:rsidRDefault="00106C8A" w:rsidP="00FE7DCB">
            <w:pPr>
              <w:jc w:val="center"/>
              <w:rPr>
                <w:color w:val="000000"/>
                <w:lang w:val="ru-RU"/>
              </w:rPr>
            </w:pPr>
            <w:r w:rsidRPr="00630955">
              <w:rPr>
                <w:color w:val="000000"/>
              </w:rPr>
              <w:t>4</w:t>
            </w:r>
            <w:r w:rsidRPr="00630955">
              <w:rPr>
                <w:color w:val="000000"/>
                <w:lang w:val="ru-RU"/>
              </w:rPr>
              <w:t>.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B22BE4">
            <w:pPr>
              <w:rPr>
                <w:color w:val="000000"/>
                <w:lang w:val="ru-RU"/>
              </w:rPr>
            </w:pPr>
            <w:r w:rsidRPr="00630955">
              <w:rPr>
                <w:color w:val="000000"/>
                <w:lang w:val="ru-RU"/>
              </w:rPr>
              <w:t xml:space="preserve">Лицо, </w:t>
            </w:r>
            <w:r w:rsidR="00B22BE4" w:rsidRPr="00630955">
              <w:rPr>
                <w:color w:val="000000"/>
                <w:lang w:val="ru-RU"/>
              </w:rPr>
              <w:t>ответственное за подготовку к ШМ</w:t>
            </w:r>
            <w:r w:rsidRPr="00630955">
              <w:rPr>
                <w:color w:val="000000"/>
                <w:lang w:val="ru-RU"/>
              </w:rPr>
              <w:t>Р: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FE7DCB">
            <w:pPr>
              <w:jc w:val="center"/>
              <w:rPr>
                <w:color w:val="000000"/>
                <w:lang w:val="ru-RU"/>
              </w:rPr>
            </w:pPr>
            <w:r w:rsidRPr="00630955">
              <w:rPr>
                <w:color w:val="000000"/>
              </w:rPr>
              <w:t> </w:t>
            </w:r>
          </w:p>
        </w:tc>
      </w:tr>
      <w:tr w:rsidR="00106C8A" w:rsidRPr="00630955" w:rsidTr="00851A9F">
        <w:trPr>
          <w:trHeight w:val="32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Pr="00630955" w:rsidRDefault="00106C8A" w:rsidP="00FE7DCB">
            <w:pPr>
              <w:rPr>
                <w:color w:val="00000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FE7DCB">
            <w:pPr>
              <w:rPr>
                <w:color w:val="000000"/>
              </w:rPr>
            </w:pPr>
            <w:r w:rsidRPr="00630955">
              <w:rPr>
                <w:color w:val="000000"/>
              </w:rPr>
              <w:t>Телефон:</w:t>
            </w:r>
          </w:p>
        </w:tc>
        <w:tc>
          <w:tcPr>
            <w:tcW w:w="8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FE7DCB">
            <w:pPr>
              <w:jc w:val="center"/>
              <w:rPr>
                <w:color w:val="000000"/>
              </w:rPr>
            </w:pPr>
            <w:r w:rsidRPr="00630955">
              <w:rPr>
                <w:color w:val="000000"/>
              </w:rPr>
              <w:t> </w:t>
            </w:r>
          </w:p>
        </w:tc>
      </w:tr>
      <w:tr w:rsidR="00106C8A" w:rsidRPr="00630955" w:rsidTr="00851A9F">
        <w:trPr>
          <w:trHeight w:val="32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Pr="00630955" w:rsidRDefault="00106C8A" w:rsidP="00FE7DCB">
            <w:pPr>
              <w:rPr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FE7DCB">
            <w:pPr>
              <w:rPr>
                <w:color w:val="000000"/>
              </w:rPr>
            </w:pPr>
            <w:r w:rsidRPr="00630955">
              <w:rPr>
                <w:color w:val="000000"/>
              </w:rPr>
              <w:t xml:space="preserve">Адрес электронной почты: 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630955" w:rsidRDefault="00106C8A" w:rsidP="00FE7DCB">
            <w:pPr>
              <w:jc w:val="center"/>
              <w:rPr>
                <w:color w:val="000000"/>
              </w:rPr>
            </w:pPr>
            <w:r w:rsidRPr="00630955">
              <w:rPr>
                <w:color w:val="000000"/>
              </w:rPr>
              <w:t> </w:t>
            </w:r>
          </w:p>
        </w:tc>
      </w:tr>
    </w:tbl>
    <w:p w:rsidR="00067682" w:rsidRPr="00630955" w:rsidRDefault="00067682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0"/>
        <w:gridCol w:w="2901"/>
        <w:gridCol w:w="425"/>
        <w:gridCol w:w="567"/>
        <w:gridCol w:w="283"/>
        <w:gridCol w:w="142"/>
        <w:gridCol w:w="284"/>
        <w:gridCol w:w="425"/>
        <w:gridCol w:w="425"/>
        <w:gridCol w:w="140"/>
        <w:gridCol w:w="711"/>
        <w:gridCol w:w="3260"/>
      </w:tblGrid>
      <w:tr w:rsidR="00E802EA" w:rsidRPr="00630955" w:rsidTr="00003B8B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2EA" w:rsidRPr="00630955" w:rsidRDefault="00E802EA" w:rsidP="00E802EA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Модель и серийный номер ИБП: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851A9F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Моде</w:t>
            </w:r>
            <w:r w:rsidR="00851A9F" w:rsidRPr="00630955">
              <w:rPr>
                <w:color w:val="000000"/>
                <w:lang w:val="ru-RU" w:eastAsia="ru-RU"/>
              </w:rPr>
              <w:t>ль и количество стеллажей АКБ: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B8B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Модель и количество АКБ:        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</w:tr>
      <w:tr w:rsidR="00E802EA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Используется Щит Батарейный Объединительный:  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851A9F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51A9F" w:rsidRPr="00630955" w:rsidRDefault="00851A9F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A9F" w:rsidRPr="00630955" w:rsidRDefault="00851A9F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Используется Щит внешнего байпаса: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A9F" w:rsidRPr="00630955" w:rsidRDefault="00851A9F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1A9F" w:rsidRPr="00630955" w:rsidRDefault="00851A9F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B22BE4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Если да, то указать, п</w:t>
            </w:r>
            <w:r w:rsidR="00B22BE4" w:rsidRPr="00630955">
              <w:rPr>
                <w:color w:val="000000"/>
                <w:lang w:val="ru-RU" w:eastAsia="ru-RU"/>
              </w:rPr>
              <w:t>одключен</w:t>
            </w:r>
            <w:r w:rsidRPr="00630955">
              <w:rPr>
                <w:color w:val="000000"/>
                <w:lang w:val="ru-RU" w:eastAsia="ru-RU"/>
              </w:rPr>
              <w:t xml:space="preserve"> ли сигнальный кабель:  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Если да, то указать тип дополнительного контакта (НЗ или НР):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B8B" w:rsidRPr="00630955" w:rsidRDefault="00003B8B" w:rsidP="00E802EA">
            <w:pPr>
              <w:rPr>
                <w:color w:val="000000"/>
                <w:lang w:val="ru-RU" w:eastAsia="ru-RU"/>
              </w:rPr>
            </w:pPr>
          </w:p>
        </w:tc>
      </w:tr>
      <w:tr w:rsidR="00E802EA" w:rsidRPr="00630955" w:rsidTr="00B22BE4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B22BE4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ИБП подключен</w:t>
            </w:r>
            <w:r w:rsidR="00E802EA" w:rsidRPr="00630955">
              <w:rPr>
                <w:color w:val="000000"/>
                <w:lang w:val="ru-RU" w:eastAsia="ru-RU"/>
              </w:rPr>
              <w:t xml:space="preserve"> в параллельном режиме: 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B22BE4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Если д</w:t>
            </w:r>
            <w:r w:rsidR="00B22BE4" w:rsidRPr="00630955">
              <w:rPr>
                <w:color w:val="000000"/>
                <w:lang w:val="ru-RU" w:eastAsia="ru-RU"/>
              </w:rPr>
              <w:t>а, то указать, сколько ИБП</w:t>
            </w:r>
            <w:r w:rsidRPr="00630955">
              <w:rPr>
                <w:color w:val="000000"/>
                <w:lang w:val="ru-RU" w:eastAsia="ru-RU"/>
              </w:rPr>
              <w:t xml:space="preserve"> в параллели:     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Используется ли кнопка АОП:    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B22BE4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B22BE4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Если да, то указать, </w:t>
            </w:r>
            <w:r w:rsidR="00B22BE4" w:rsidRPr="00630955">
              <w:rPr>
                <w:color w:val="000000"/>
                <w:lang w:val="ru-RU" w:eastAsia="ru-RU"/>
              </w:rPr>
              <w:t>подключе</w:t>
            </w:r>
            <w:r w:rsidRPr="00630955">
              <w:rPr>
                <w:color w:val="000000"/>
                <w:lang w:val="ru-RU" w:eastAsia="ru-RU"/>
              </w:rPr>
              <w:t>н ли сигнальный кабель: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E802EA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Если да, то указать тип кнопки: 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630955" w:rsidRDefault="00E802EA" w:rsidP="00E802EA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</w:tbl>
    <w:p w:rsidR="00851A9F" w:rsidRPr="00630955" w:rsidRDefault="00851A9F" w:rsidP="00003B8B">
      <w:pPr>
        <w:rPr>
          <w:rFonts w:eastAsia="Calibri"/>
          <w:bCs/>
          <w:sz w:val="24"/>
          <w:szCs w:val="24"/>
          <w:u w:val="single"/>
          <w:lang w:val="ru-RU"/>
        </w:rPr>
      </w:pPr>
    </w:p>
    <w:tbl>
      <w:tblPr>
        <w:tblStyle w:val="a3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985"/>
        <w:gridCol w:w="283"/>
        <w:gridCol w:w="1847"/>
      </w:tblGrid>
      <w:tr w:rsidR="00630955" w:rsidRPr="00630955" w:rsidTr="00630955"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630955" w:rsidRPr="00630955" w:rsidRDefault="00630955" w:rsidP="00B35894">
            <w:pPr>
              <w:ind w:left="206" w:hanging="206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955" w:rsidRPr="00630955" w:rsidRDefault="00630955" w:rsidP="00630955">
            <w:pPr>
              <w:ind w:left="-110"/>
              <w:rPr>
                <w:rFonts w:eastAsia="Calibri"/>
                <w:bCs/>
                <w:lang w:val="ru-RU"/>
              </w:rPr>
            </w:pPr>
            <w:r w:rsidRPr="00630955">
              <w:rPr>
                <w:rFonts w:eastAsia="Calibri"/>
                <w:bCs/>
                <w:lang w:val="ru-RU"/>
              </w:rPr>
              <w:t>Оборудование в полном объеме получено заказчиком: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55" w:rsidRPr="00630955" w:rsidRDefault="00630955" w:rsidP="00B3589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630955" w:rsidRPr="00630955" w:rsidTr="00630955">
        <w:tc>
          <w:tcPr>
            <w:tcW w:w="426" w:type="dxa"/>
            <w:vMerge/>
            <w:tcBorders>
              <w:left w:val="nil"/>
              <w:right w:val="nil"/>
            </w:tcBorders>
          </w:tcPr>
          <w:p w:rsidR="00630955" w:rsidRPr="00630955" w:rsidRDefault="00630955" w:rsidP="00B3589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955" w:rsidRPr="00630955" w:rsidRDefault="00630955" w:rsidP="00630955">
            <w:pPr>
              <w:ind w:left="-110"/>
              <w:rPr>
                <w:rFonts w:eastAsia="Calibri"/>
                <w:bCs/>
                <w:lang w:val="ru-RU"/>
              </w:rPr>
            </w:pPr>
            <w:r w:rsidRPr="00630955">
              <w:rPr>
                <w:rFonts w:eastAsia="Calibri"/>
                <w:bCs/>
                <w:lang w:val="ru-RU"/>
              </w:rPr>
              <w:t>Оборудование не имеет видимых дефектов, упаковка не была повреждена: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55" w:rsidRPr="00630955" w:rsidRDefault="00630955" w:rsidP="00630955">
            <w:pPr>
              <w:ind w:left="-11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630955" w:rsidRPr="00630955" w:rsidTr="00630955"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630955" w:rsidRPr="00630955" w:rsidRDefault="00630955" w:rsidP="00B3589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955" w:rsidRPr="00630955" w:rsidRDefault="00630955" w:rsidP="00630955">
            <w:pPr>
              <w:ind w:left="-110"/>
              <w:rPr>
                <w:rFonts w:eastAsia="Calibri"/>
                <w:bCs/>
                <w:lang w:val="ru-RU"/>
              </w:rPr>
            </w:pPr>
            <w:r w:rsidRPr="00630955">
              <w:rPr>
                <w:rFonts w:eastAsia="Calibri"/>
                <w:bCs/>
                <w:lang w:val="ru-RU"/>
              </w:rPr>
              <w:t>Оборудование снято с паллет и расставлено и подключено согласно проекту: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55" w:rsidRPr="00630955" w:rsidRDefault="00630955" w:rsidP="00630955">
            <w:pPr>
              <w:ind w:left="-11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</w:tbl>
    <w:p w:rsidR="00630955" w:rsidRPr="00630955" w:rsidRDefault="00630955" w:rsidP="00003B8B">
      <w:pPr>
        <w:rPr>
          <w:rFonts w:eastAsia="Calibri"/>
          <w:bCs/>
          <w:sz w:val="24"/>
          <w:szCs w:val="24"/>
          <w:u w:val="single"/>
          <w:lang w:val="ru-RU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60"/>
        <w:gridCol w:w="4602"/>
        <w:gridCol w:w="141"/>
        <w:gridCol w:w="142"/>
        <w:gridCol w:w="425"/>
        <w:gridCol w:w="284"/>
        <w:gridCol w:w="283"/>
        <w:gridCol w:w="284"/>
        <w:gridCol w:w="3459"/>
      </w:tblGrid>
      <w:tr w:rsidR="00003B8B" w:rsidRPr="00630955" w:rsidTr="00630955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B8B" w:rsidRPr="00630955" w:rsidRDefault="00630955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Укажите марку и сечение кабеля основного ввода ИБП: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Укажите марку и сечение кабеля ввода байпас: 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Укажите марку и сечение кабеля вывода ИБП: </w:t>
            </w:r>
          </w:p>
        </w:tc>
        <w:tc>
          <w:tcPr>
            <w:tcW w:w="5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Укажите марку и сечение кабеля от Стеллажа АКБ к ИБП: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Укажите номинал и характеристику автомата ввода ИБП: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Укажите номинал и характеристику автомата ввода байпас: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Укажите номинал и характеристику автомата вывода ИБП: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B22BE4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B22BE4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Все кабели </w:t>
            </w:r>
            <w:r w:rsidR="00B22BE4" w:rsidRPr="00630955">
              <w:rPr>
                <w:color w:val="000000"/>
                <w:lang w:val="ru-RU" w:eastAsia="ru-RU"/>
              </w:rPr>
              <w:t>проложены и подключены к</w:t>
            </w:r>
            <w:r w:rsidRPr="00630955">
              <w:rPr>
                <w:color w:val="000000"/>
                <w:lang w:val="ru-RU" w:eastAsia="ru-RU"/>
              </w:rPr>
              <w:t xml:space="preserve"> ИБП: </w:t>
            </w:r>
          </w:p>
        </w:tc>
        <w:tc>
          <w:tcPr>
            <w:tcW w:w="5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Контролируется ли в помещении температура и влажность: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630955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630955" w:rsidP="00003B8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Стеллажи с АКБ собраны и подключены к ИБП</w:t>
            </w:r>
            <w:r w:rsidR="00B22BE4" w:rsidRPr="00630955">
              <w:rPr>
                <w:color w:val="000000"/>
                <w:lang w:val="ru-RU" w:eastAsia="ru-RU"/>
              </w:rPr>
              <w:t>:</w:t>
            </w:r>
            <w:r w:rsidR="00003B8B" w:rsidRPr="0063095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 xml:space="preserve">В помещении завершены строительные и отделочные работы: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B22BE4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B22BE4" w:rsidP="00B22BE4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Оборудование готово к подаче питания и настройке</w:t>
            </w:r>
            <w:r w:rsidR="00003B8B" w:rsidRPr="00630955">
              <w:rPr>
                <w:color w:val="000000"/>
                <w:lang w:val="ru-RU" w:eastAsia="ru-RU"/>
              </w:rPr>
              <w:t>: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jc w:val="center"/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</w:tbl>
    <w:p w:rsidR="00003B8B" w:rsidRPr="00630955" w:rsidRDefault="00003B8B" w:rsidP="00A166E0">
      <w:pPr>
        <w:ind w:left="502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bCs/>
          <w:sz w:val="24"/>
          <w:szCs w:val="24"/>
          <w:lang w:val="ru-RU"/>
        </w:rPr>
        <w:br/>
      </w:r>
      <w:r w:rsidR="00B22BE4" w:rsidRPr="00630955">
        <w:rPr>
          <w:rFonts w:eastAsia="Calibri"/>
          <w:bCs/>
          <w:sz w:val="24"/>
          <w:szCs w:val="24"/>
          <w:lang w:val="ru-RU"/>
        </w:rPr>
        <w:br/>
      </w:r>
      <w:r w:rsidRPr="00630955">
        <w:rPr>
          <w:rFonts w:eastAsia="Calibri"/>
          <w:bCs/>
          <w:sz w:val="24"/>
          <w:szCs w:val="24"/>
          <w:lang w:val="ru-RU"/>
        </w:rPr>
        <w:br/>
      </w:r>
      <w:r w:rsidR="00B22BE4" w:rsidRPr="00630955">
        <w:rPr>
          <w:rFonts w:eastAsia="Calibri"/>
          <w:bCs/>
          <w:sz w:val="24"/>
          <w:szCs w:val="24"/>
          <w:lang w:val="ru-RU"/>
        </w:rPr>
        <w:br/>
      </w:r>
      <w:r w:rsidRPr="00630955">
        <w:rPr>
          <w:rFonts w:eastAsia="Calibri"/>
          <w:bCs/>
          <w:sz w:val="24"/>
          <w:szCs w:val="24"/>
          <w:lang w:val="ru-RU"/>
        </w:rPr>
        <w:br/>
      </w:r>
      <w:r w:rsidRPr="00630955">
        <w:rPr>
          <w:rFonts w:eastAsia="Calibri"/>
          <w:bCs/>
          <w:sz w:val="24"/>
          <w:szCs w:val="24"/>
          <w:lang w:val="ru-RU"/>
        </w:rPr>
        <w:lastRenderedPageBreak/>
        <w:br/>
      </w:r>
      <w:r w:rsidR="00A30D38" w:rsidRPr="00630955">
        <w:rPr>
          <w:rFonts w:eastAsia="Calibri"/>
          <w:bCs/>
          <w:sz w:val="24"/>
          <w:szCs w:val="24"/>
          <w:lang w:val="ru-RU"/>
        </w:rPr>
        <w:br/>
      </w:r>
      <w:r w:rsidR="00A30D38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/>
          <w:bCs/>
          <w:sz w:val="24"/>
          <w:szCs w:val="24"/>
          <w:lang w:val="ru-RU"/>
        </w:rPr>
        <w:br/>
      </w:r>
      <w:r w:rsidR="00A30D38" w:rsidRPr="00630955">
        <w:rPr>
          <w:rFonts w:eastAsia="Calibri"/>
          <w:b/>
          <w:bCs/>
          <w:sz w:val="24"/>
          <w:szCs w:val="24"/>
          <w:lang w:val="ru-RU"/>
        </w:rPr>
        <w:t>Примечание:</w:t>
      </w:r>
      <w:r w:rsidR="00A30D38" w:rsidRPr="00630955">
        <w:rPr>
          <w:rFonts w:eastAsia="Calibri"/>
          <w:bCs/>
          <w:sz w:val="24"/>
          <w:szCs w:val="24"/>
          <w:lang w:val="ru-RU"/>
        </w:rPr>
        <w:t xml:space="preserve"> Кабели и защитные автоматы обязательно должны соответствовать рекомендуемым для данного изделия. В руководстве по эксплуатации указано, какие сечения и номиналы необходимо использовать. Если по какой-либо причине, кабели или автоматы не соответствуют рекомендованным, то укажите здесь причину: 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003B8B" w:rsidRPr="00630955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  <w:tr w:rsidR="00003B8B" w:rsidRPr="00630955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630955" w:rsidRDefault="00003B8B" w:rsidP="00003B8B">
            <w:pPr>
              <w:rPr>
                <w:color w:val="000000"/>
                <w:lang w:val="ru-RU" w:eastAsia="ru-RU"/>
              </w:rPr>
            </w:pPr>
            <w:r w:rsidRPr="00630955">
              <w:rPr>
                <w:color w:val="000000"/>
                <w:lang w:val="ru-RU" w:eastAsia="ru-RU"/>
              </w:rPr>
              <w:t> </w:t>
            </w:r>
          </w:p>
        </w:tc>
      </w:tr>
    </w:tbl>
    <w:p w:rsidR="00874D1F" w:rsidRPr="00630955" w:rsidRDefault="00003B8B" w:rsidP="00630955">
      <w:pPr>
        <w:ind w:left="567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bCs/>
          <w:sz w:val="24"/>
          <w:szCs w:val="24"/>
          <w:lang w:val="ru-RU"/>
        </w:rPr>
        <w:br/>
      </w:r>
      <w:r w:rsidR="00A30D38" w:rsidRPr="00630955">
        <w:rPr>
          <w:rFonts w:eastAsia="Calibri"/>
          <w:b/>
          <w:bCs/>
          <w:sz w:val="24"/>
          <w:szCs w:val="24"/>
          <w:lang w:val="ru-RU"/>
        </w:rPr>
        <w:t>Внимание!</w:t>
      </w:r>
      <w:r w:rsidR="00A30D38" w:rsidRPr="00630955">
        <w:rPr>
          <w:rFonts w:eastAsia="Calibri"/>
          <w:bCs/>
          <w:sz w:val="24"/>
          <w:szCs w:val="24"/>
          <w:lang w:val="ru-RU"/>
        </w:rPr>
        <w:t xml:space="preserve"> При несоответствии кабелей и автоматов рекомендованным, в акт ПНР вносится соответствующее замечание.</w:t>
      </w:r>
      <w:r w:rsidR="003E76B0" w:rsidRPr="00630955">
        <w:rPr>
          <w:rFonts w:eastAsia="Calibri"/>
          <w:bCs/>
          <w:sz w:val="24"/>
          <w:szCs w:val="24"/>
          <w:lang w:val="ru-RU"/>
        </w:rPr>
        <w:t xml:space="preserve"> </w:t>
      </w:r>
      <w:r w:rsidR="0098704E" w:rsidRPr="00630955">
        <w:rPr>
          <w:rFonts w:eastAsia="Calibri"/>
          <w:bCs/>
          <w:sz w:val="24"/>
          <w:szCs w:val="24"/>
          <w:lang w:val="ru-RU"/>
        </w:rPr>
        <w:br/>
      </w:r>
      <w:r w:rsidR="0098704E" w:rsidRPr="00630955">
        <w:rPr>
          <w:rFonts w:eastAsia="Calibri"/>
          <w:b/>
          <w:bCs/>
          <w:sz w:val="24"/>
          <w:szCs w:val="24"/>
          <w:lang w:val="ru-RU"/>
        </w:rPr>
        <w:t>Внимание!</w:t>
      </w:r>
      <w:r w:rsidR="0098704E" w:rsidRPr="00630955">
        <w:rPr>
          <w:rFonts w:eastAsia="Calibri"/>
          <w:bCs/>
          <w:sz w:val="24"/>
          <w:szCs w:val="24"/>
          <w:lang w:val="ru-RU"/>
        </w:rPr>
        <w:t xml:space="preserve"> </w:t>
      </w:r>
      <w:r w:rsidR="003E76B0" w:rsidRPr="00630955">
        <w:rPr>
          <w:rFonts w:eastAsia="Calibri"/>
          <w:bCs/>
          <w:sz w:val="24"/>
          <w:szCs w:val="24"/>
          <w:lang w:val="ru-RU"/>
        </w:rPr>
        <w:t>Кабели должны быть промаркированы.</w:t>
      </w:r>
      <w:r w:rsidR="0098704E" w:rsidRPr="00630955">
        <w:rPr>
          <w:rFonts w:eastAsia="Calibri"/>
          <w:bCs/>
          <w:sz w:val="24"/>
          <w:szCs w:val="24"/>
          <w:lang w:val="ru-RU"/>
        </w:rPr>
        <w:t xml:space="preserve"> </w:t>
      </w:r>
      <w:r w:rsidR="00B22BE4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color w:val="000000"/>
          <w:sz w:val="24"/>
          <w:szCs w:val="24"/>
          <w:lang w:val="ru-RU" w:eastAsia="ru-RU"/>
        </w:rPr>
        <w:t xml:space="preserve">Если проекта нет, то </w:t>
      </w:r>
      <w:r w:rsidR="00630955">
        <w:rPr>
          <w:color w:val="000000"/>
          <w:sz w:val="24"/>
          <w:szCs w:val="24"/>
          <w:lang w:val="ru-RU" w:eastAsia="ru-RU"/>
        </w:rPr>
        <w:t xml:space="preserve">требуется </w:t>
      </w:r>
      <w:r w:rsidR="00D71377" w:rsidRPr="00630955">
        <w:rPr>
          <w:b/>
          <w:color w:val="000000"/>
          <w:sz w:val="24"/>
          <w:szCs w:val="24"/>
          <w:lang w:val="ru-RU" w:eastAsia="ru-RU"/>
        </w:rPr>
        <w:t>обязательно</w:t>
      </w:r>
      <w:r w:rsidR="00D71377" w:rsidRPr="00630955">
        <w:rPr>
          <w:color w:val="000000"/>
          <w:sz w:val="24"/>
          <w:szCs w:val="24"/>
          <w:lang w:val="ru-RU" w:eastAsia="ru-RU"/>
        </w:rPr>
        <w:t xml:space="preserve"> изобразить </w:t>
      </w:r>
      <w:r w:rsidR="00D71377" w:rsidRPr="00630955">
        <w:rPr>
          <w:b/>
          <w:color w:val="000000"/>
          <w:sz w:val="24"/>
          <w:szCs w:val="24"/>
          <w:lang w:val="ru-RU" w:eastAsia="ru-RU"/>
        </w:rPr>
        <w:t>план расстановки</w:t>
      </w:r>
      <w:r w:rsidR="00D71377" w:rsidRPr="00630955">
        <w:rPr>
          <w:color w:val="000000"/>
          <w:sz w:val="24"/>
          <w:szCs w:val="24"/>
          <w:lang w:val="ru-RU" w:eastAsia="ru-RU"/>
        </w:rPr>
        <w:t xml:space="preserve"> с габаритными размерами ниже.</w:t>
      </w:r>
    </w:p>
    <w:p w:rsidR="00851A9F" w:rsidRPr="00630955" w:rsidRDefault="003E76B0" w:rsidP="00D71377">
      <w:pPr>
        <w:ind w:left="567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bCs/>
          <w:sz w:val="24"/>
          <w:szCs w:val="24"/>
          <w:lang w:val="ru-RU"/>
        </w:rPr>
        <w:t xml:space="preserve">Если используются стеллажи для АКБ, то </w:t>
      </w:r>
      <w:r w:rsidRPr="00630955">
        <w:rPr>
          <w:rFonts w:eastAsia="Calibri"/>
          <w:b/>
          <w:bCs/>
          <w:sz w:val="24"/>
          <w:szCs w:val="24"/>
          <w:lang w:val="ru-RU"/>
        </w:rPr>
        <w:t>обязательно</w:t>
      </w:r>
      <w:r w:rsidRPr="00630955">
        <w:rPr>
          <w:rFonts w:eastAsia="Calibri"/>
          <w:bCs/>
          <w:sz w:val="24"/>
          <w:szCs w:val="24"/>
          <w:lang w:val="ru-RU"/>
        </w:rPr>
        <w:t xml:space="preserve"> указать, как про</w:t>
      </w:r>
      <w:r w:rsidR="00630955">
        <w:rPr>
          <w:rFonts w:eastAsia="Calibri"/>
          <w:bCs/>
          <w:sz w:val="24"/>
          <w:szCs w:val="24"/>
          <w:lang w:val="ru-RU"/>
        </w:rPr>
        <w:t>ходи</w:t>
      </w:r>
      <w:r w:rsidRPr="00630955">
        <w:rPr>
          <w:rFonts w:eastAsia="Calibri"/>
          <w:bCs/>
          <w:sz w:val="24"/>
          <w:szCs w:val="24"/>
          <w:lang w:val="ru-RU"/>
        </w:rPr>
        <w:t>т</w:t>
      </w:r>
      <w:r w:rsidR="00D71377" w:rsidRPr="00630955">
        <w:rPr>
          <w:rFonts w:eastAsia="Calibri"/>
          <w:bCs/>
          <w:sz w:val="24"/>
          <w:szCs w:val="24"/>
          <w:lang w:val="ru-RU"/>
        </w:rPr>
        <w:t xml:space="preserve"> </w:t>
      </w:r>
      <w:r w:rsidRPr="00630955">
        <w:rPr>
          <w:rFonts w:eastAsia="Calibri"/>
          <w:b/>
          <w:bCs/>
          <w:sz w:val="24"/>
          <w:szCs w:val="24"/>
          <w:lang w:val="ru-RU"/>
        </w:rPr>
        <w:t>кабельная линия от стеллажа</w:t>
      </w:r>
      <w:r w:rsidR="00630955">
        <w:rPr>
          <w:rFonts w:eastAsia="Calibri"/>
          <w:b/>
          <w:bCs/>
          <w:sz w:val="24"/>
          <w:szCs w:val="24"/>
          <w:lang w:val="ru-RU"/>
        </w:rPr>
        <w:t xml:space="preserve"> с</w:t>
      </w:r>
      <w:r w:rsidRPr="00630955">
        <w:rPr>
          <w:rFonts w:eastAsia="Calibri"/>
          <w:b/>
          <w:bCs/>
          <w:sz w:val="24"/>
          <w:szCs w:val="24"/>
          <w:lang w:val="ru-RU"/>
        </w:rPr>
        <w:t xml:space="preserve"> АКБ к ИБП</w:t>
      </w:r>
      <w:r w:rsidR="0098704E" w:rsidRPr="00630955">
        <w:rPr>
          <w:rFonts w:eastAsia="Calibri"/>
          <w:bCs/>
          <w:sz w:val="24"/>
          <w:szCs w:val="24"/>
          <w:lang w:val="ru-RU"/>
        </w:rPr>
        <w:t>.</w:t>
      </w:r>
    </w:p>
    <w:p w:rsidR="00D71377" w:rsidRPr="00630955" w:rsidRDefault="00874D1F" w:rsidP="00D71377">
      <w:pPr>
        <w:ind w:left="567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bCs/>
          <w:sz w:val="24"/>
          <w:szCs w:val="24"/>
          <w:lang w:val="ru-RU"/>
        </w:rPr>
        <w:br/>
      </w:r>
      <w:r w:rsidR="00A30D38" w:rsidRPr="00630955">
        <w:rPr>
          <w:noProof/>
          <w:lang w:val="ru-RU" w:eastAsia="ru-RU"/>
        </w:rPr>
        <w:drawing>
          <wp:inline distT="0" distB="0" distL="0" distR="0" wp14:anchorId="173B3116" wp14:editId="54D6E8B7">
            <wp:extent cx="6133381" cy="33131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7944"/>
                    <a:stretch/>
                  </pic:blipFill>
                  <pic:spPr bwMode="auto">
                    <a:xfrm>
                      <a:off x="0" y="0"/>
                      <a:ext cx="6187024" cy="33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0955">
        <w:rPr>
          <w:rFonts w:eastAsia="Calibri"/>
          <w:bCs/>
          <w:sz w:val="24"/>
          <w:szCs w:val="24"/>
          <w:lang w:val="ru-RU"/>
        </w:rPr>
        <w:br/>
      </w:r>
      <w:r w:rsidR="00A30D38" w:rsidRPr="00630955">
        <w:rPr>
          <w:rFonts w:eastAsia="Calibri"/>
          <w:bCs/>
          <w:sz w:val="24"/>
          <w:szCs w:val="24"/>
          <w:lang w:val="ru-RU"/>
        </w:rPr>
        <w:br/>
      </w:r>
      <w:r w:rsidR="00A30D38" w:rsidRPr="00630955">
        <w:rPr>
          <w:rFonts w:eastAsia="Calibri"/>
          <w:b/>
          <w:bCs/>
          <w:sz w:val="24"/>
          <w:szCs w:val="24"/>
          <w:lang w:val="ru-RU"/>
        </w:rPr>
        <w:t>Примечание:</w:t>
      </w:r>
      <w:r w:rsidR="00A30D38" w:rsidRPr="00630955">
        <w:rPr>
          <w:rFonts w:eastAsia="Calibri"/>
          <w:bCs/>
          <w:sz w:val="24"/>
          <w:szCs w:val="24"/>
          <w:lang w:val="ru-RU"/>
        </w:rPr>
        <w:t xml:space="preserve"> габариты и вес оборудования указаны в руководстве по эксплуатации.</w:t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630955">
        <w:rPr>
          <w:rFonts w:eastAsia="Calibri"/>
          <w:bCs/>
          <w:sz w:val="24"/>
          <w:szCs w:val="24"/>
          <w:lang w:val="ru-RU"/>
        </w:rPr>
        <w:t xml:space="preserve">Для проведения ШМР на объекте должны присутствовать </w:t>
      </w:r>
      <w:r w:rsidR="00630955" w:rsidRPr="00031844">
        <w:rPr>
          <w:rFonts w:eastAsia="Calibri"/>
          <w:b/>
          <w:bCs/>
          <w:sz w:val="24"/>
          <w:szCs w:val="24"/>
          <w:lang w:val="ru-RU"/>
        </w:rPr>
        <w:t>представители организации</w:t>
      </w:r>
      <w:r w:rsidR="00630955">
        <w:rPr>
          <w:rFonts w:eastAsia="Calibri"/>
          <w:bCs/>
          <w:sz w:val="24"/>
          <w:szCs w:val="24"/>
          <w:lang w:val="ru-RU"/>
        </w:rPr>
        <w:t xml:space="preserve">, которая проводила </w:t>
      </w:r>
      <w:r w:rsidR="00630955" w:rsidRPr="00031844">
        <w:rPr>
          <w:rFonts w:eastAsia="Calibri"/>
          <w:b/>
          <w:bCs/>
          <w:sz w:val="24"/>
          <w:szCs w:val="24"/>
          <w:lang w:val="ru-RU"/>
        </w:rPr>
        <w:t>монтажные работы</w:t>
      </w:r>
      <w:r w:rsidR="00630955">
        <w:rPr>
          <w:rFonts w:eastAsia="Calibri"/>
          <w:bCs/>
          <w:sz w:val="24"/>
          <w:szCs w:val="24"/>
          <w:lang w:val="ru-RU"/>
        </w:rPr>
        <w:t>. Это необходимо</w:t>
      </w:r>
      <w:r w:rsidR="00031844">
        <w:rPr>
          <w:rFonts w:eastAsia="Calibri"/>
          <w:bCs/>
          <w:sz w:val="24"/>
          <w:szCs w:val="24"/>
          <w:lang w:val="ru-RU"/>
        </w:rPr>
        <w:t>,</w:t>
      </w:r>
      <w:r w:rsidR="00630955">
        <w:rPr>
          <w:rFonts w:eastAsia="Calibri"/>
          <w:bCs/>
          <w:sz w:val="24"/>
          <w:szCs w:val="24"/>
          <w:lang w:val="ru-RU"/>
        </w:rPr>
        <w:t xml:space="preserve"> чтобы</w:t>
      </w:r>
      <w:r w:rsidR="00031844">
        <w:rPr>
          <w:rFonts w:eastAsia="Calibri"/>
          <w:bCs/>
          <w:sz w:val="24"/>
          <w:szCs w:val="24"/>
          <w:lang w:val="ru-RU"/>
        </w:rPr>
        <w:t xml:space="preserve"> ее представители могли оперативно устранить недостатки своих монтажных работ в случае, если они будут выявлены. </w:t>
      </w:r>
      <w:r w:rsidR="00630955">
        <w:rPr>
          <w:rFonts w:eastAsia="Calibri"/>
          <w:bCs/>
          <w:sz w:val="24"/>
          <w:szCs w:val="24"/>
          <w:lang w:val="ru-RU"/>
        </w:rPr>
        <w:br/>
      </w:r>
      <w:r w:rsidR="00031844">
        <w:rPr>
          <w:rFonts w:eastAsia="Calibri"/>
          <w:bCs/>
          <w:sz w:val="24"/>
          <w:szCs w:val="24"/>
          <w:lang w:val="ru-RU"/>
        </w:rPr>
        <w:t>Т</w:t>
      </w:r>
      <w:r w:rsidR="00630955">
        <w:rPr>
          <w:rFonts w:eastAsia="Calibri"/>
          <w:bCs/>
          <w:sz w:val="24"/>
          <w:szCs w:val="24"/>
          <w:lang w:val="ru-RU"/>
        </w:rPr>
        <w:t>акже</w:t>
      </w:r>
      <w:r w:rsidR="00031844">
        <w:rPr>
          <w:rFonts w:eastAsia="Calibri"/>
          <w:bCs/>
          <w:sz w:val="24"/>
          <w:szCs w:val="24"/>
          <w:lang w:val="ru-RU"/>
        </w:rPr>
        <w:t xml:space="preserve"> на объекте должны присутствовать</w:t>
      </w:r>
      <w:r w:rsidR="00630955">
        <w:rPr>
          <w:rFonts w:eastAsia="Calibri"/>
          <w:bCs/>
          <w:sz w:val="24"/>
          <w:szCs w:val="24"/>
          <w:lang w:val="ru-RU"/>
        </w:rPr>
        <w:t xml:space="preserve"> </w:t>
      </w:r>
      <w:r w:rsidR="00630955" w:rsidRPr="00031844">
        <w:rPr>
          <w:rFonts w:eastAsia="Calibri"/>
          <w:b/>
          <w:bCs/>
          <w:sz w:val="24"/>
          <w:szCs w:val="24"/>
          <w:lang w:val="ru-RU"/>
        </w:rPr>
        <w:t>уполномоченные представители заказчика</w:t>
      </w:r>
      <w:r w:rsidR="00630955">
        <w:rPr>
          <w:rFonts w:eastAsia="Calibri"/>
          <w:bCs/>
          <w:sz w:val="24"/>
          <w:szCs w:val="24"/>
          <w:lang w:val="ru-RU"/>
        </w:rPr>
        <w:t xml:space="preserve"> для принятия работ и подписания акта. </w:t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D71377" w:rsidRPr="00630955">
        <w:rPr>
          <w:rFonts w:eastAsia="Calibri"/>
          <w:bCs/>
          <w:sz w:val="24"/>
          <w:szCs w:val="24"/>
          <w:lang w:val="ru-RU"/>
        </w:rPr>
        <w:lastRenderedPageBreak/>
        <w:br/>
      </w:r>
      <w:r w:rsidR="00A30D38" w:rsidRPr="00630955">
        <w:rPr>
          <w:rFonts w:eastAsia="Calibri"/>
          <w:bCs/>
          <w:sz w:val="24"/>
          <w:szCs w:val="24"/>
          <w:lang w:val="ru-RU"/>
        </w:rPr>
        <w:br/>
      </w:r>
      <w:r w:rsidR="003E76B0" w:rsidRPr="00630955">
        <w:rPr>
          <w:rFonts w:eastAsia="Calibri"/>
          <w:bCs/>
          <w:sz w:val="24"/>
          <w:szCs w:val="24"/>
          <w:lang w:val="ru-RU"/>
        </w:rPr>
        <w:br/>
        <w:t xml:space="preserve"> </w:t>
      </w:r>
      <w:r w:rsidR="00D71377" w:rsidRPr="00630955">
        <w:rPr>
          <w:rFonts w:eastAsia="Calibri"/>
          <w:bCs/>
          <w:sz w:val="24"/>
          <w:szCs w:val="24"/>
          <w:lang w:val="ru-RU"/>
        </w:rPr>
        <w:br/>
      </w:r>
      <w:r w:rsidR="0098704E" w:rsidRPr="00630955">
        <w:rPr>
          <w:rFonts w:eastAsia="Calibri"/>
          <w:b/>
          <w:bCs/>
          <w:sz w:val="24"/>
          <w:szCs w:val="24"/>
          <w:lang w:val="ru-RU"/>
        </w:rPr>
        <w:t>Обращаем ваше внимание:</w:t>
      </w:r>
      <w:r w:rsidR="0098704E" w:rsidRPr="00630955">
        <w:rPr>
          <w:rFonts w:eastAsia="Calibri"/>
          <w:bCs/>
          <w:sz w:val="24"/>
          <w:szCs w:val="24"/>
          <w:lang w:val="ru-RU"/>
        </w:rPr>
        <w:t xml:space="preserve"> </w:t>
      </w:r>
    </w:p>
    <w:p w:rsidR="00D71377" w:rsidRPr="00630955" w:rsidRDefault="00D71377" w:rsidP="00D71377">
      <w:pPr>
        <w:ind w:left="567"/>
        <w:rPr>
          <w:rFonts w:eastAsia="Calibri"/>
          <w:bCs/>
          <w:sz w:val="24"/>
          <w:szCs w:val="24"/>
          <w:lang w:val="ru-RU"/>
        </w:rPr>
      </w:pPr>
    </w:p>
    <w:p w:rsidR="00D71377" w:rsidRPr="00630955" w:rsidRDefault="0098704E" w:rsidP="00D71377">
      <w:pPr>
        <w:ind w:left="567" w:firstLine="142"/>
        <w:rPr>
          <w:rFonts w:eastAsia="Calibri"/>
          <w:sz w:val="24"/>
          <w:szCs w:val="24"/>
          <w:lang w:val="ru-RU"/>
        </w:rPr>
      </w:pPr>
      <w:r w:rsidRPr="00630955">
        <w:rPr>
          <w:rFonts w:eastAsia="Calibri"/>
          <w:sz w:val="24"/>
          <w:szCs w:val="24"/>
          <w:lang w:val="ru-RU"/>
        </w:rPr>
        <w:t>Форма проверки готовности объекта должна быть заполнена, подписана и направлена в адрес сервисной службы "Парус электро" до проведения работ</w:t>
      </w:r>
      <w:r w:rsidR="00D71377" w:rsidRPr="00630955">
        <w:rPr>
          <w:rFonts w:eastAsia="Calibri"/>
          <w:sz w:val="24"/>
          <w:szCs w:val="24"/>
          <w:lang w:val="ru-RU"/>
        </w:rPr>
        <w:t xml:space="preserve">. </w:t>
      </w:r>
    </w:p>
    <w:p w:rsidR="00D71377" w:rsidRPr="00630955" w:rsidRDefault="00D71377" w:rsidP="00D71377">
      <w:pPr>
        <w:ind w:left="567" w:firstLine="142"/>
        <w:rPr>
          <w:rFonts w:eastAsia="Calibri"/>
          <w:sz w:val="24"/>
          <w:szCs w:val="24"/>
          <w:lang w:val="ru-RU"/>
        </w:rPr>
      </w:pPr>
    </w:p>
    <w:p w:rsidR="007C6F58" w:rsidRPr="00630955" w:rsidRDefault="0098704E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sz w:val="24"/>
          <w:szCs w:val="24"/>
          <w:lang w:val="ru-RU"/>
        </w:rPr>
        <w:t>Мы оставляем за собой право запланировать проведение работ в течение 2 недель с момента подачи заявки и заполненной формы проверки г</w:t>
      </w:r>
      <w:r w:rsidR="00630955">
        <w:rPr>
          <w:rFonts w:eastAsia="Calibri"/>
          <w:sz w:val="24"/>
          <w:szCs w:val="24"/>
          <w:lang w:val="ru-RU"/>
        </w:rPr>
        <w:t>отовности объекта к проведению ШМ</w:t>
      </w:r>
      <w:r w:rsidRPr="00630955">
        <w:rPr>
          <w:rFonts w:eastAsia="Calibri"/>
          <w:sz w:val="24"/>
          <w:szCs w:val="24"/>
          <w:lang w:val="ru-RU"/>
        </w:rPr>
        <w:t>Р, с</w:t>
      </w:r>
      <w:r w:rsidR="007C6F58" w:rsidRPr="00630955">
        <w:rPr>
          <w:rFonts w:eastAsia="Calibri"/>
          <w:sz w:val="24"/>
          <w:szCs w:val="24"/>
          <w:lang w:val="ru-RU"/>
        </w:rPr>
        <w:t>одержащую</w:t>
      </w:r>
      <w:r w:rsidRPr="00630955">
        <w:rPr>
          <w:rFonts w:eastAsia="Calibri"/>
          <w:sz w:val="24"/>
          <w:szCs w:val="24"/>
          <w:lang w:val="ru-RU"/>
        </w:rPr>
        <w:t xml:space="preserve"> корректную информацию. В случае, если предоставлена неполная или некорректная информация, форму готовности нужно будет переделать.</w:t>
      </w:r>
    </w:p>
    <w:p w:rsidR="007C6F58" w:rsidRPr="00630955" w:rsidRDefault="007C6F58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</w:p>
    <w:p w:rsidR="007B1F78" w:rsidRPr="00630955" w:rsidRDefault="0098704E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sz w:val="24"/>
          <w:szCs w:val="24"/>
          <w:lang w:val="ru-RU"/>
        </w:rPr>
        <w:t xml:space="preserve">В руководстве по эксплуатации вы сможете найти все необходимые требования к установке ИБП. Если какую-либо информацию найти не удалось, вы можете запросить ее на нашей почте технической поддержки: 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</w:rPr>
        <w:t>support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@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</w:rPr>
        <w:t>parus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-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</w:rPr>
        <w:t>electro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.</w:t>
      </w:r>
      <w:r w:rsidRPr="00630955">
        <w:rPr>
          <w:rFonts w:eastAsia="Calibri"/>
          <w:color w:val="1F4E79" w:themeColor="accent1" w:themeShade="80"/>
          <w:sz w:val="24"/>
          <w:szCs w:val="24"/>
          <w:u w:val="single"/>
        </w:rPr>
        <w:t>ru</w:t>
      </w:r>
      <w:r w:rsidR="00235191" w:rsidRPr="00630955">
        <w:rPr>
          <w:rFonts w:eastAsia="Calibri"/>
          <w:bCs/>
          <w:sz w:val="24"/>
          <w:szCs w:val="24"/>
          <w:lang w:val="ru-RU"/>
        </w:rPr>
        <w:tab/>
      </w:r>
      <w:r w:rsidR="00235191" w:rsidRPr="00630955">
        <w:rPr>
          <w:rFonts w:eastAsia="Calibri"/>
          <w:bCs/>
          <w:sz w:val="24"/>
          <w:szCs w:val="24"/>
          <w:lang w:val="ru-RU"/>
        </w:rPr>
        <w:tab/>
      </w:r>
      <w:r w:rsidR="007C6F58" w:rsidRPr="00630955">
        <w:rPr>
          <w:rFonts w:eastAsia="Calibri"/>
          <w:bCs/>
          <w:sz w:val="24"/>
          <w:szCs w:val="24"/>
          <w:lang w:val="ru-RU"/>
        </w:rPr>
        <w:br/>
      </w:r>
      <w:r w:rsidR="00F43445" w:rsidRPr="00630955">
        <w:rPr>
          <w:rFonts w:eastAsia="Calibri"/>
          <w:bCs/>
          <w:sz w:val="24"/>
          <w:szCs w:val="24"/>
          <w:lang w:val="ru-RU"/>
        </w:rPr>
        <w:br/>
      </w:r>
      <w:r w:rsidR="00F43445" w:rsidRPr="00630955">
        <w:rPr>
          <w:rFonts w:eastAsia="Calibri"/>
          <w:bCs/>
          <w:sz w:val="24"/>
          <w:szCs w:val="24"/>
          <w:lang w:val="ru-RU"/>
        </w:rPr>
        <w:br/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843"/>
        <w:gridCol w:w="1701"/>
        <w:gridCol w:w="850"/>
        <w:gridCol w:w="284"/>
        <w:gridCol w:w="2551"/>
      </w:tblGrid>
      <w:tr w:rsidR="00F43445" w:rsidRPr="00630955" w:rsidTr="00F4344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7B1F78" w:rsidRPr="00630955" w:rsidTr="00F4344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>Я, нижеподписавшийся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>гарантирую и уведомлен,</w:t>
            </w:r>
          </w:p>
        </w:tc>
      </w:tr>
      <w:tr w:rsidR="007B1F78" w:rsidRPr="00630955" w:rsidTr="00F43445">
        <w:trPr>
          <w:trHeight w:val="11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B1F7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630955">
              <w:rPr>
                <w:rFonts w:eastAsia="Calibri"/>
                <w:bCs/>
                <w:sz w:val="16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7B1F78" w:rsidRPr="00630955" w:rsidTr="00F4344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>что несоответствие предоставленных мною данных, может повлечь за собой отмену</w:t>
            </w:r>
          </w:p>
        </w:tc>
      </w:tr>
      <w:tr w:rsidR="007B1F78" w:rsidRPr="00630955" w:rsidTr="00F4344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 xml:space="preserve">проведения работ, а в случае «ложного» выезда и аннулирование оплаченных сервисных услуг (повторный выезд будет осуществлен на платной основе). </w:t>
            </w: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br/>
            </w:r>
          </w:p>
        </w:tc>
      </w:tr>
      <w:tr w:rsidR="007B1F78" w:rsidRPr="00630955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78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 xml:space="preserve">Ответственное лицо: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Pr="00630955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0955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43445" w:rsidRPr="00630955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630955">
              <w:rPr>
                <w:rFonts w:eastAsia="Calibri"/>
                <w:bCs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630955">
              <w:rPr>
                <w:rFonts w:eastAsia="Calibri"/>
                <w:bCs/>
                <w:sz w:val="16"/>
                <w:szCs w:val="16"/>
                <w:lang w:val="ru-RU"/>
              </w:rPr>
              <w:t>расшифровка</w:t>
            </w:r>
          </w:p>
        </w:tc>
      </w:tr>
      <w:tr w:rsidR="00F43445" w:rsidRPr="00630955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63095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</w:tbl>
    <w:p w:rsidR="00067682" w:rsidRPr="00630955" w:rsidRDefault="007C6F58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 w:rsidRPr="00630955">
        <w:rPr>
          <w:rFonts w:eastAsia="Calibri"/>
          <w:bCs/>
          <w:sz w:val="24"/>
          <w:szCs w:val="24"/>
          <w:lang w:val="ru-RU"/>
        </w:rPr>
        <w:br/>
      </w:r>
    </w:p>
    <w:sectPr w:rsidR="00067682" w:rsidRPr="00630955" w:rsidSect="00D7137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FF" w:rsidRDefault="002D24FF" w:rsidP="002176EE">
      <w:r>
        <w:separator/>
      </w:r>
    </w:p>
  </w:endnote>
  <w:endnote w:type="continuationSeparator" w:id="0">
    <w:p w:rsidR="002D24FF" w:rsidRDefault="002D24FF" w:rsidP="002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FF" w:rsidRDefault="002D24FF" w:rsidP="002176EE">
      <w:r>
        <w:separator/>
      </w:r>
    </w:p>
  </w:footnote>
  <w:footnote w:type="continuationSeparator" w:id="0">
    <w:p w:rsidR="002D24FF" w:rsidRDefault="002D24FF" w:rsidP="0021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AE5A297E"/>
    <w:lvl w:ilvl="0" w:tplc="313E9292">
      <w:start w:val="5"/>
      <w:numFmt w:val="decimal"/>
      <w:lvlText w:val="%1."/>
      <w:lvlJc w:val="left"/>
    </w:lvl>
    <w:lvl w:ilvl="1" w:tplc="7E5E4A68">
      <w:numFmt w:val="decimal"/>
      <w:lvlText w:val=""/>
      <w:lvlJc w:val="left"/>
    </w:lvl>
    <w:lvl w:ilvl="2" w:tplc="C4B28B64">
      <w:numFmt w:val="decimal"/>
      <w:lvlText w:val=""/>
      <w:lvlJc w:val="left"/>
    </w:lvl>
    <w:lvl w:ilvl="3" w:tplc="04825BDC">
      <w:numFmt w:val="decimal"/>
      <w:lvlText w:val=""/>
      <w:lvlJc w:val="left"/>
    </w:lvl>
    <w:lvl w:ilvl="4" w:tplc="8236D336">
      <w:numFmt w:val="decimal"/>
      <w:lvlText w:val=""/>
      <w:lvlJc w:val="left"/>
    </w:lvl>
    <w:lvl w:ilvl="5" w:tplc="48544FDA">
      <w:numFmt w:val="decimal"/>
      <w:lvlText w:val=""/>
      <w:lvlJc w:val="left"/>
    </w:lvl>
    <w:lvl w:ilvl="6" w:tplc="ADE255D6">
      <w:numFmt w:val="decimal"/>
      <w:lvlText w:val=""/>
      <w:lvlJc w:val="left"/>
    </w:lvl>
    <w:lvl w:ilvl="7" w:tplc="6254CB72">
      <w:numFmt w:val="decimal"/>
      <w:lvlText w:val=""/>
      <w:lvlJc w:val="left"/>
    </w:lvl>
    <w:lvl w:ilvl="8" w:tplc="71C8695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84200D6"/>
    <w:lvl w:ilvl="0" w:tplc="7AAC778E">
      <w:start w:val="1"/>
      <w:numFmt w:val="bullet"/>
      <w:lvlText w:val="В"/>
      <w:lvlJc w:val="left"/>
    </w:lvl>
    <w:lvl w:ilvl="1" w:tplc="2174D31A">
      <w:numFmt w:val="decimal"/>
      <w:lvlText w:val=""/>
      <w:lvlJc w:val="left"/>
    </w:lvl>
    <w:lvl w:ilvl="2" w:tplc="225EE1CE">
      <w:numFmt w:val="decimal"/>
      <w:lvlText w:val=""/>
      <w:lvlJc w:val="left"/>
    </w:lvl>
    <w:lvl w:ilvl="3" w:tplc="36DCF888">
      <w:numFmt w:val="decimal"/>
      <w:lvlText w:val=""/>
      <w:lvlJc w:val="left"/>
    </w:lvl>
    <w:lvl w:ilvl="4" w:tplc="1584B7D0">
      <w:numFmt w:val="decimal"/>
      <w:lvlText w:val=""/>
      <w:lvlJc w:val="left"/>
    </w:lvl>
    <w:lvl w:ilvl="5" w:tplc="450A1A06">
      <w:numFmt w:val="decimal"/>
      <w:lvlText w:val=""/>
      <w:lvlJc w:val="left"/>
    </w:lvl>
    <w:lvl w:ilvl="6" w:tplc="B9C2CE06">
      <w:numFmt w:val="decimal"/>
      <w:lvlText w:val=""/>
      <w:lvlJc w:val="left"/>
    </w:lvl>
    <w:lvl w:ilvl="7" w:tplc="66727A30">
      <w:numFmt w:val="decimal"/>
      <w:lvlText w:val=""/>
      <w:lvlJc w:val="left"/>
    </w:lvl>
    <w:lvl w:ilvl="8" w:tplc="ED961C6A">
      <w:numFmt w:val="decimal"/>
      <w:lvlText w:val=""/>
      <w:lvlJc w:val="left"/>
    </w:lvl>
  </w:abstractNum>
  <w:abstractNum w:abstractNumId="2" w15:restartNumberingAfterBreak="0">
    <w:nsid w:val="4B99026A"/>
    <w:multiLevelType w:val="hybridMultilevel"/>
    <w:tmpl w:val="AE36D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34D"/>
    <w:multiLevelType w:val="hybridMultilevel"/>
    <w:tmpl w:val="A87ACFC8"/>
    <w:lvl w:ilvl="0" w:tplc="38F20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13"/>
    <w:rsid w:val="00001DEB"/>
    <w:rsid w:val="00003B8B"/>
    <w:rsid w:val="00031844"/>
    <w:rsid w:val="00067682"/>
    <w:rsid w:val="000B4F50"/>
    <w:rsid w:val="00106C8A"/>
    <w:rsid w:val="001D11CB"/>
    <w:rsid w:val="002176EE"/>
    <w:rsid w:val="00235191"/>
    <w:rsid w:val="002D24FF"/>
    <w:rsid w:val="002E1F28"/>
    <w:rsid w:val="003C30FC"/>
    <w:rsid w:val="003E76B0"/>
    <w:rsid w:val="004034B1"/>
    <w:rsid w:val="004040E3"/>
    <w:rsid w:val="00407B69"/>
    <w:rsid w:val="0055492A"/>
    <w:rsid w:val="00611399"/>
    <w:rsid w:val="006136B3"/>
    <w:rsid w:val="00630955"/>
    <w:rsid w:val="006621A5"/>
    <w:rsid w:val="00670FE2"/>
    <w:rsid w:val="007535C6"/>
    <w:rsid w:val="00782816"/>
    <w:rsid w:val="007B1F78"/>
    <w:rsid w:val="007C2A13"/>
    <w:rsid w:val="007C6F58"/>
    <w:rsid w:val="00851A9F"/>
    <w:rsid w:val="00854169"/>
    <w:rsid w:val="00862ED6"/>
    <w:rsid w:val="00874D1F"/>
    <w:rsid w:val="0098704E"/>
    <w:rsid w:val="00997409"/>
    <w:rsid w:val="009A3264"/>
    <w:rsid w:val="00A166E0"/>
    <w:rsid w:val="00A30D38"/>
    <w:rsid w:val="00A3548E"/>
    <w:rsid w:val="00A70773"/>
    <w:rsid w:val="00A77A5F"/>
    <w:rsid w:val="00A863FB"/>
    <w:rsid w:val="00B22BE4"/>
    <w:rsid w:val="00C67A97"/>
    <w:rsid w:val="00D45925"/>
    <w:rsid w:val="00D55D1A"/>
    <w:rsid w:val="00D71377"/>
    <w:rsid w:val="00DE47CC"/>
    <w:rsid w:val="00E10E8C"/>
    <w:rsid w:val="00E17DEC"/>
    <w:rsid w:val="00E802EA"/>
    <w:rsid w:val="00F43445"/>
    <w:rsid w:val="00F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C96"/>
  <w15:docId w15:val="{35FAF90F-BEE3-4E35-9754-3BEA2B2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E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E17D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17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6EE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17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6EE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D55D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7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B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us-electr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arus-electr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B091-3904-4767-A032-C22F196E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Дмитрий Андреевич</dc:creator>
  <cp:lastModifiedBy>Абакумов Павел Валерьевич</cp:lastModifiedBy>
  <cp:revision>10</cp:revision>
  <cp:lastPrinted>2018-06-26T13:12:00Z</cp:lastPrinted>
  <dcterms:created xsi:type="dcterms:W3CDTF">2017-04-10T06:39:00Z</dcterms:created>
  <dcterms:modified xsi:type="dcterms:W3CDTF">2022-12-28T08:52:00Z</dcterms:modified>
</cp:coreProperties>
</file>