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EC" w:rsidRPr="00A166E0" w:rsidRDefault="00E17DEC" w:rsidP="00F61E47">
      <w:pPr>
        <w:rPr>
          <w:lang w:val="ru-RU"/>
        </w:rPr>
      </w:pPr>
      <w:r w:rsidRPr="00A166E0"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4694196</wp:posOffset>
            </wp:positionH>
            <wp:positionV relativeFrom="margin">
              <wp:posOffset>-441657</wp:posOffset>
            </wp:positionV>
            <wp:extent cx="1612265" cy="885825"/>
            <wp:effectExtent l="19050" t="0" r="6985" b="0"/>
            <wp:wrapSquare wrapText="bothSides"/>
            <wp:docPr id="133" name="Рисунок 133" descr="Парус электр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ус электр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4B1" w:rsidRPr="00A166E0" w:rsidRDefault="00854169" w:rsidP="00067682">
      <w:pPr>
        <w:ind w:left="1560"/>
        <w:jc w:val="center"/>
        <w:rPr>
          <w:rFonts w:eastAsia="Calibri"/>
          <w:b/>
          <w:bCs/>
          <w:sz w:val="24"/>
          <w:szCs w:val="24"/>
          <w:lang w:val="ru-RU"/>
        </w:rPr>
      </w:pPr>
      <w:hyperlink r:id="rId10" w:history="1"/>
      <w:r w:rsidR="00E17DEC" w:rsidRPr="00A166E0">
        <w:rPr>
          <w:rFonts w:eastAsia="Calibri"/>
          <w:b/>
          <w:bCs/>
          <w:sz w:val="24"/>
          <w:szCs w:val="24"/>
          <w:lang w:val="ru-RU"/>
        </w:rPr>
        <w:t xml:space="preserve">Форма проверки готовности объекта </w:t>
      </w:r>
      <w:r w:rsidR="00A166E0">
        <w:rPr>
          <w:rFonts w:eastAsia="Calibri"/>
          <w:b/>
          <w:bCs/>
          <w:sz w:val="24"/>
          <w:szCs w:val="24"/>
          <w:lang w:val="ru-RU"/>
        </w:rPr>
        <w:t>к пуско</w:t>
      </w:r>
      <w:r w:rsidR="00067682" w:rsidRPr="00A166E0">
        <w:rPr>
          <w:rFonts w:eastAsia="Calibri"/>
          <w:b/>
          <w:bCs/>
          <w:sz w:val="24"/>
          <w:szCs w:val="24"/>
          <w:lang w:val="ru-RU"/>
        </w:rPr>
        <w:t>наладочным работам (ПНР)</w:t>
      </w:r>
    </w:p>
    <w:p w:rsidR="00067682" w:rsidRPr="00A166E0" w:rsidRDefault="00067682" w:rsidP="00067682">
      <w:pPr>
        <w:ind w:left="1560"/>
        <w:jc w:val="center"/>
        <w:rPr>
          <w:rFonts w:eastAsia="Calibri"/>
          <w:bCs/>
          <w:sz w:val="24"/>
          <w:szCs w:val="24"/>
          <w:lang w:val="ru-RU"/>
        </w:rPr>
      </w:pPr>
    </w:p>
    <w:p w:rsidR="00067682" w:rsidRPr="00A166E0" w:rsidRDefault="00067682" w:rsidP="00067682">
      <w:pPr>
        <w:ind w:left="1560"/>
        <w:jc w:val="center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2192"/>
        <w:gridCol w:w="7347"/>
      </w:tblGrid>
      <w:tr w:rsidR="00106C8A" w:rsidRPr="00106C8A" w:rsidTr="00851A9F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106C8A" w:rsidRDefault="00106C8A" w:rsidP="00106C8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lang w:val="ru-RU" w:eastAsia="ru-RU"/>
              </w:rPr>
              <w:t>1.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106C8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106C8A">
              <w:rPr>
                <w:rFonts w:ascii="Calibri" w:hAnsi="Calibri" w:cs="Calibri"/>
                <w:color w:val="000000"/>
                <w:lang w:val="ru-RU" w:eastAsia="ru-RU"/>
              </w:rPr>
              <w:t>Название компании: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D7137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106C8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067682" w:rsidRPr="00A166E0" w:rsidRDefault="00067682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1767"/>
        <w:gridCol w:w="7772"/>
      </w:tblGrid>
      <w:tr w:rsidR="00106C8A" w:rsidRPr="00106C8A" w:rsidTr="00851A9F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106C8A" w:rsidRDefault="00106C8A" w:rsidP="00106C8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106C8A">
              <w:rPr>
                <w:rFonts w:ascii="Calibri" w:hAnsi="Calibri" w:cs="Calibri"/>
                <w:color w:val="000000"/>
                <w:lang w:val="ru-RU" w:eastAsia="ru-RU"/>
              </w:rPr>
              <w:t>2</w:t>
            </w:r>
            <w:r>
              <w:rPr>
                <w:rFonts w:ascii="Calibri" w:hAnsi="Calibri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106C8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106C8A">
              <w:rPr>
                <w:rFonts w:ascii="Calibri" w:hAnsi="Calibri" w:cs="Calibri"/>
                <w:color w:val="000000"/>
                <w:lang w:val="ru-RU" w:eastAsia="ru-RU"/>
              </w:rPr>
              <w:t>Адрес объекта:</w:t>
            </w:r>
          </w:p>
        </w:tc>
        <w:tc>
          <w:tcPr>
            <w:tcW w:w="7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106C8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106C8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067682" w:rsidRPr="00106C8A" w:rsidRDefault="00067682" w:rsidP="00106C8A">
      <w:pPr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"/>
        <w:gridCol w:w="1085"/>
        <w:gridCol w:w="1654"/>
        <w:gridCol w:w="330"/>
        <w:gridCol w:w="6470"/>
      </w:tblGrid>
      <w:tr w:rsidR="00106C8A" w:rsidTr="00851A9F">
        <w:trPr>
          <w:trHeight w:val="300"/>
        </w:trPr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106C8A" w:rsidRDefault="00106C8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Контактное лицо на объекте: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6C8A" w:rsidTr="00851A9F">
        <w:trPr>
          <w:trHeight w:val="30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Default="00106C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Телефон:</w:t>
            </w:r>
          </w:p>
        </w:tc>
        <w:tc>
          <w:tcPr>
            <w:tcW w:w="8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6C8A" w:rsidTr="00851A9F">
        <w:trPr>
          <w:trHeight w:val="300"/>
        </w:trPr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Default="00106C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 w:rsidP="00106C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Адрес электронной почты: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06C8A" w:rsidRDefault="00106C8A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2"/>
        <w:gridCol w:w="1108"/>
        <w:gridCol w:w="1689"/>
        <w:gridCol w:w="1468"/>
        <w:gridCol w:w="5266"/>
      </w:tblGrid>
      <w:tr w:rsidR="00106C8A" w:rsidRPr="00106C8A" w:rsidTr="00851A9F">
        <w:trPr>
          <w:trHeight w:val="324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C8A" w:rsidRPr="00106C8A" w:rsidRDefault="00106C8A" w:rsidP="00FE7DC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  <w:lang w:val="ru-RU"/>
              </w:rPr>
              <w:t>.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FE7DCB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Лицо, ответственное за подготовку к ПНР</w:t>
            </w:r>
            <w:r w:rsidRPr="00106C8A">
              <w:rPr>
                <w:rFonts w:ascii="Calibri" w:hAnsi="Calibri" w:cs="Calibri"/>
                <w:color w:val="000000"/>
                <w:lang w:val="ru-RU"/>
              </w:rPr>
              <w:t>: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Pr="00106C8A" w:rsidRDefault="00106C8A" w:rsidP="00FE7DCB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6C8A" w:rsidTr="00851A9F">
        <w:trPr>
          <w:trHeight w:val="32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Pr="00106C8A" w:rsidRDefault="00106C8A" w:rsidP="00FE7DCB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 w:rsidP="00FE7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Телефон:</w:t>
            </w:r>
          </w:p>
        </w:tc>
        <w:tc>
          <w:tcPr>
            <w:tcW w:w="8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 w:rsidP="00FE7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6C8A" w:rsidTr="00851A9F">
        <w:trPr>
          <w:trHeight w:val="32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C8A" w:rsidRDefault="00106C8A" w:rsidP="00FE7D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 w:rsidP="00FE7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Адрес электронной почты: </w:t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C8A" w:rsidRDefault="00106C8A" w:rsidP="00FE7D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67682" w:rsidRPr="00A166E0" w:rsidRDefault="00067682" w:rsidP="00106C8A">
      <w:pPr>
        <w:pStyle w:val="a8"/>
        <w:ind w:left="502"/>
        <w:rPr>
          <w:rFonts w:eastAsia="Calibri"/>
          <w:bCs/>
          <w:sz w:val="24"/>
          <w:szCs w:val="24"/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0"/>
        <w:gridCol w:w="3042"/>
        <w:gridCol w:w="142"/>
        <w:gridCol w:w="142"/>
        <w:gridCol w:w="567"/>
        <w:gridCol w:w="283"/>
        <w:gridCol w:w="851"/>
        <w:gridCol w:w="142"/>
        <w:gridCol w:w="141"/>
        <w:gridCol w:w="282"/>
        <w:gridCol w:w="144"/>
        <w:gridCol w:w="425"/>
        <w:gridCol w:w="3402"/>
      </w:tblGrid>
      <w:tr w:rsidR="00E802EA" w:rsidRPr="00E802EA" w:rsidTr="00003B8B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2EA" w:rsidRPr="00E802EA" w:rsidRDefault="00E802EA" w:rsidP="00E802E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Модель и серийный номер ИБП: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851A9F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Моде</w:t>
            </w:r>
            <w:r w:rsidR="00851A9F">
              <w:rPr>
                <w:rFonts w:ascii="Calibri" w:hAnsi="Calibri" w:cs="Calibri"/>
                <w:color w:val="000000"/>
                <w:lang w:val="ru-RU" w:eastAsia="ru-RU"/>
              </w:rPr>
              <w:t>ль и количество стеллажей АКБ: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B8B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Модель и количество АКБ:        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Используется Щит Батарейный Объединительный: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851A9F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51A9F" w:rsidRPr="00E802EA" w:rsidRDefault="00851A9F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A9F" w:rsidRPr="00E802EA" w:rsidRDefault="00851A9F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Используется Щит внешнего байпаса: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A9F" w:rsidRPr="00E802EA" w:rsidRDefault="00851A9F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1A9F" w:rsidRPr="00E802EA" w:rsidRDefault="00851A9F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Если да, то указать, проложен ли сигнальный кабель: 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1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Если да, то указать тип дополнительного контакта (НЗ или НР):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3B8B" w:rsidRPr="00E802EA" w:rsidRDefault="00003B8B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3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ИБП планируется использовать в параллельном режиме: 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Если да, то указать, сколько ИБП будет в параллели:   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Используется ли кнопка АОП:    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Если да, то указать, проложен ли сигнальный кабель: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E802EA" w:rsidRPr="00E802EA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 xml:space="preserve">Если да, то указать тип кнопки: 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2EA" w:rsidRPr="00E802EA" w:rsidRDefault="00E802EA" w:rsidP="00E802EA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802EA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851A9F" w:rsidRPr="00003B8B" w:rsidRDefault="00851A9F" w:rsidP="00003B8B">
      <w:pPr>
        <w:rPr>
          <w:rFonts w:eastAsia="Calibri"/>
          <w:bCs/>
          <w:sz w:val="24"/>
          <w:szCs w:val="24"/>
          <w:u w:val="single"/>
          <w:lang w:val="ru-RU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60"/>
        <w:gridCol w:w="2617"/>
        <w:gridCol w:w="1843"/>
        <w:gridCol w:w="142"/>
        <w:gridCol w:w="141"/>
        <w:gridCol w:w="142"/>
        <w:gridCol w:w="567"/>
        <w:gridCol w:w="284"/>
        <w:gridCol w:w="141"/>
        <w:gridCol w:w="284"/>
        <w:gridCol w:w="3459"/>
      </w:tblGrid>
      <w:tr w:rsidR="00003B8B" w:rsidRPr="00003B8B" w:rsidTr="00003B8B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Укажите марку и сечение кабеля основного ввода ИБП:</w:t>
            </w:r>
          </w:p>
        </w:tc>
        <w:tc>
          <w:tcPr>
            <w:tcW w:w="4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Укажите марку и сечение кабеля ввода байпас: 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Укажите марку и сечение кабеля вывода ИБП: </w:t>
            </w:r>
          </w:p>
        </w:tc>
        <w:tc>
          <w:tcPr>
            <w:tcW w:w="5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Укажите марку и сечение кабеля от Стеллажа АКБ к ИБП: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Укажите, где планируется укладка этого кабеля: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Укажите номинал и характеристику автомата ввода ИБП: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Укажите номинал и характеристику автомата ввода байпас: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Укажите номинал и характеристику автомата вывода ИБП: 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Все кабели проложены к месту установки ИБП: 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Все кабели оконцованы: </w:t>
            </w:r>
          </w:p>
        </w:tc>
        <w:tc>
          <w:tcPr>
            <w:tcW w:w="70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Контролируется ли в помещении температура и влажность: 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Пол способен выдержать вес оборудования: </w:t>
            </w:r>
          </w:p>
        </w:tc>
        <w:tc>
          <w:tcPr>
            <w:tcW w:w="5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В помещении завершены строительные и отделочные работы: 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 xml:space="preserve">В помещении имеется свет и электроснабжение: </w:t>
            </w:r>
          </w:p>
        </w:tc>
        <w:tc>
          <w:tcPr>
            <w:tcW w:w="4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003B8B" w:rsidRDefault="00003B8B" w:rsidP="00A166E0">
      <w:pPr>
        <w:ind w:left="502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br/>
      </w:r>
      <w:r>
        <w:rPr>
          <w:rFonts w:eastAsia="Calibri"/>
          <w:bCs/>
          <w:sz w:val="24"/>
          <w:szCs w:val="24"/>
          <w:lang w:val="ru-RU"/>
        </w:rPr>
        <w:br/>
      </w:r>
      <w:r>
        <w:rPr>
          <w:rFonts w:eastAsia="Calibri"/>
          <w:bCs/>
          <w:sz w:val="24"/>
          <w:szCs w:val="24"/>
          <w:lang w:val="ru-RU"/>
        </w:rPr>
        <w:br/>
      </w:r>
      <w:r>
        <w:rPr>
          <w:rFonts w:eastAsia="Calibri"/>
          <w:bCs/>
          <w:sz w:val="24"/>
          <w:szCs w:val="24"/>
          <w:lang w:val="ru-RU"/>
        </w:rPr>
        <w:br/>
      </w:r>
      <w:r w:rsidR="00A30D38">
        <w:rPr>
          <w:rFonts w:eastAsia="Calibri"/>
          <w:bCs/>
          <w:sz w:val="24"/>
          <w:szCs w:val="24"/>
          <w:lang w:val="ru-RU"/>
        </w:rPr>
        <w:br/>
      </w:r>
      <w:r w:rsidR="00A30D38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/>
          <w:bCs/>
          <w:sz w:val="24"/>
          <w:szCs w:val="24"/>
          <w:lang w:val="ru-RU"/>
        </w:rPr>
        <w:lastRenderedPageBreak/>
        <w:br/>
      </w:r>
      <w:r w:rsidR="00A30D38" w:rsidRPr="00A30D38">
        <w:rPr>
          <w:rFonts w:eastAsia="Calibri"/>
          <w:b/>
          <w:bCs/>
          <w:sz w:val="24"/>
          <w:szCs w:val="24"/>
          <w:lang w:val="ru-RU"/>
        </w:rPr>
        <w:t>Примечание:</w:t>
      </w:r>
      <w:r w:rsidR="00A30D38">
        <w:rPr>
          <w:rFonts w:eastAsia="Calibri"/>
          <w:bCs/>
          <w:sz w:val="24"/>
          <w:szCs w:val="24"/>
          <w:lang w:val="ru-RU"/>
        </w:rPr>
        <w:t xml:space="preserve"> Кабели и защитные автоматы обязательно должны соответствовать рекомендуемым для данного изделия. В руководстве по эксплуатации указано, какие сечения и номиналы необходимо использовать. Если по какой-либо причине, кабели или автоматы не соответствуют рекомендованным, то укажите здесь причину: 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003B8B" w:rsidRPr="00003B8B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003B8B" w:rsidRPr="00003B8B" w:rsidTr="00003B8B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B8B" w:rsidRPr="00003B8B" w:rsidRDefault="00003B8B" w:rsidP="00003B8B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03B8B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003B8B" w:rsidRDefault="00003B8B" w:rsidP="00A166E0">
      <w:pPr>
        <w:ind w:left="502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br/>
      </w:r>
      <w:r w:rsidR="00A30D38" w:rsidRPr="00A30D38">
        <w:rPr>
          <w:rFonts w:eastAsia="Calibri"/>
          <w:b/>
          <w:bCs/>
          <w:sz w:val="24"/>
          <w:szCs w:val="24"/>
          <w:lang w:val="ru-RU"/>
        </w:rPr>
        <w:t>Внимание!</w:t>
      </w:r>
      <w:r w:rsidR="00A30D38" w:rsidRPr="00A30D38">
        <w:rPr>
          <w:rFonts w:eastAsia="Calibri"/>
          <w:bCs/>
          <w:sz w:val="24"/>
          <w:szCs w:val="24"/>
          <w:lang w:val="ru-RU"/>
        </w:rPr>
        <w:t xml:space="preserve"> При несоответствии кабелей и автоматов рекомендованным, в акт ПНР вносится соответствующее замечание</w:t>
      </w:r>
      <w:r w:rsidR="00A30D38" w:rsidRPr="003E76B0">
        <w:rPr>
          <w:rFonts w:eastAsia="Calibri"/>
          <w:bCs/>
          <w:sz w:val="24"/>
          <w:szCs w:val="24"/>
          <w:lang w:val="ru-RU"/>
        </w:rPr>
        <w:t>.</w:t>
      </w:r>
      <w:r w:rsidR="003E76B0" w:rsidRPr="003E76B0">
        <w:rPr>
          <w:rFonts w:eastAsia="Calibri"/>
          <w:bCs/>
          <w:sz w:val="24"/>
          <w:szCs w:val="24"/>
          <w:lang w:val="ru-RU"/>
        </w:rPr>
        <w:t xml:space="preserve"> </w:t>
      </w:r>
      <w:r w:rsidR="0098704E">
        <w:rPr>
          <w:rFonts w:eastAsia="Calibri"/>
          <w:bCs/>
          <w:sz w:val="24"/>
          <w:szCs w:val="24"/>
          <w:lang w:val="ru-RU"/>
        </w:rPr>
        <w:br/>
      </w:r>
      <w:r w:rsidR="0098704E" w:rsidRPr="0098704E">
        <w:rPr>
          <w:rFonts w:eastAsia="Calibri"/>
          <w:b/>
          <w:bCs/>
          <w:sz w:val="24"/>
          <w:szCs w:val="24"/>
          <w:lang w:val="ru-RU"/>
        </w:rPr>
        <w:t>Внимание!</w:t>
      </w:r>
      <w:r w:rsidR="0098704E">
        <w:rPr>
          <w:rFonts w:eastAsia="Calibri"/>
          <w:bCs/>
          <w:sz w:val="24"/>
          <w:szCs w:val="24"/>
          <w:lang w:val="ru-RU"/>
        </w:rPr>
        <w:t xml:space="preserve"> </w:t>
      </w:r>
      <w:r w:rsidR="003E76B0" w:rsidRPr="003E76B0">
        <w:rPr>
          <w:rFonts w:eastAsia="Calibri"/>
          <w:bCs/>
          <w:sz w:val="24"/>
          <w:szCs w:val="24"/>
          <w:lang w:val="ru-RU"/>
        </w:rPr>
        <w:t>Кабели должны быть промаркированы</w:t>
      </w:r>
      <w:r w:rsidR="003E76B0" w:rsidRPr="0098704E">
        <w:rPr>
          <w:rFonts w:eastAsia="Calibri"/>
          <w:bCs/>
          <w:sz w:val="24"/>
          <w:szCs w:val="24"/>
          <w:lang w:val="ru-RU"/>
        </w:rPr>
        <w:t>.</w:t>
      </w:r>
      <w:r w:rsidR="0098704E" w:rsidRPr="0098704E">
        <w:rPr>
          <w:rFonts w:eastAsia="Calibri"/>
          <w:bCs/>
          <w:sz w:val="24"/>
          <w:szCs w:val="24"/>
          <w:lang w:val="ru-RU"/>
        </w:rPr>
        <w:t xml:space="preserve"> </w:t>
      </w:r>
      <w:r w:rsidR="0098704E">
        <w:rPr>
          <w:rFonts w:eastAsia="Calibri"/>
          <w:bCs/>
          <w:sz w:val="24"/>
          <w:szCs w:val="24"/>
          <w:lang w:val="ru-RU"/>
        </w:rPr>
        <w:t xml:space="preserve">В ПНР не входят наконечники для кабелей основного ввода, ввода байпаса и вывода ИБП. </w:t>
      </w:r>
      <w:r w:rsidR="00A70773">
        <w:rPr>
          <w:rFonts w:eastAsia="Calibri"/>
          <w:bCs/>
          <w:sz w:val="24"/>
          <w:szCs w:val="24"/>
          <w:u w:val="single"/>
          <w:lang w:val="ru-RU"/>
        </w:rPr>
        <w:br/>
      </w:r>
    </w:p>
    <w:tbl>
      <w:tblPr>
        <w:tblStyle w:val="a3"/>
        <w:tblW w:w="9816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5815"/>
        <w:gridCol w:w="850"/>
        <w:gridCol w:w="1276"/>
        <w:gridCol w:w="1418"/>
      </w:tblGrid>
      <w:tr w:rsidR="00D71377" w:rsidTr="00D71377"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D71377" w:rsidRDefault="00D71377" w:rsidP="00D71377">
            <w:pPr>
              <w:ind w:left="206" w:hanging="206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Оборудование в полном объеме получено заказчиком: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71377" w:rsidTr="00D71377">
        <w:tc>
          <w:tcPr>
            <w:tcW w:w="457" w:type="dxa"/>
            <w:vMerge/>
            <w:tcBorders>
              <w:left w:val="nil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Оборудование не имеет видимых дефектов, упаковка не была повреждена: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D71377" w:rsidTr="00D71377">
        <w:tc>
          <w:tcPr>
            <w:tcW w:w="457" w:type="dxa"/>
            <w:vMerge/>
            <w:tcBorders>
              <w:left w:val="nil"/>
              <w:bottom w:val="nil"/>
              <w:right w:val="nil"/>
            </w:tcBorders>
          </w:tcPr>
          <w:p w:rsidR="00D71377" w:rsidRPr="00A30D38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A30D38">
              <w:rPr>
                <w:rFonts w:eastAsia="Calibri"/>
                <w:bCs/>
                <w:sz w:val="24"/>
                <w:szCs w:val="24"/>
                <w:lang w:val="ru-RU"/>
              </w:rPr>
              <w:t>Оборудование снято с паллет и расставлено согласно проекту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7" w:rsidRDefault="00D71377" w:rsidP="00A166E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</w:tbl>
    <w:p w:rsidR="00874D1F" w:rsidRPr="00D71377" w:rsidRDefault="00D71377" w:rsidP="00D71377">
      <w:pPr>
        <w:ind w:left="567" w:firstLine="567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br/>
      </w:r>
      <w:r w:rsidRPr="00D71377">
        <w:rPr>
          <w:color w:val="000000"/>
          <w:sz w:val="24"/>
          <w:szCs w:val="24"/>
          <w:lang w:val="ru-RU" w:eastAsia="ru-RU"/>
        </w:rPr>
        <w:t xml:space="preserve">Если проекта нет, то </w:t>
      </w:r>
      <w:r w:rsidRPr="00D71377">
        <w:rPr>
          <w:b/>
          <w:color w:val="000000"/>
          <w:sz w:val="24"/>
          <w:szCs w:val="24"/>
          <w:lang w:val="ru-RU" w:eastAsia="ru-RU"/>
        </w:rPr>
        <w:t>обязательно</w:t>
      </w:r>
      <w:r w:rsidRPr="00D71377">
        <w:rPr>
          <w:color w:val="000000"/>
          <w:sz w:val="24"/>
          <w:szCs w:val="24"/>
          <w:lang w:val="ru-RU" w:eastAsia="ru-RU"/>
        </w:rPr>
        <w:t xml:space="preserve"> изобразить </w:t>
      </w:r>
      <w:r w:rsidRPr="00D71377">
        <w:rPr>
          <w:b/>
          <w:color w:val="000000"/>
          <w:sz w:val="24"/>
          <w:szCs w:val="24"/>
          <w:lang w:val="ru-RU" w:eastAsia="ru-RU"/>
        </w:rPr>
        <w:t>план расстановки</w:t>
      </w:r>
      <w:r w:rsidRPr="00D71377">
        <w:rPr>
          <w:color w:val="000000"/>
          <w:sz w:val="24"/>
          <w:szCs w:val="24"/>
          <w:lang w:val="ru-RU" w:eastAsia="ru-RU"/>
        </w:rPr>
        <w:t xml:space="preserve"> с габаритными размерами ниже.</w:t>
      </w:r>
    </w:p>
    <w:p w:rsidR="00851A9F" w:rsidRPr="00D71377" w:rsidRDefault="003E76B0" w:rsidP="00D71377">
      <w:pPr>
        <w:ind w:left="567"/>
        <w:rPr>
          <w:rFonts w:eastAsia="Calibri"/>
          <w:bCs/>
          <w:sz w:val="24"/>
          <w:szCs w:val="24"/>
          <w:lang w:val="ru-RU"/>
        </w:rPr>
      </w:pPr>
      <w:r w:rsidRPr="00D71377">
        <w:rPr>
          <w:rFonts w:eastAsia="Calibri"/>
          <w:bCs/>
          <w:sz w:val="24"/>
          <w:szCs w:val="24"/>
          <w:lang w:val="ru-RU"/>
        </w:rPr>
        <w:t xml:space="preserve">Если используются стеллажи для АКБ, то </w:t>
      </w:r>
      <w:r w:rsidRPr="00D71377">
        <w:rPr>
          <w:rFonts w:eastAsia="Calibri"/>
          <w:b/>
          <w:bCs/>
          <w:sz w:val="24"/>
          <w:szCs w:val="24"/>
          <w:lang w:val="ru-RU"/>
        </w:rPr>
        <w:t>обязательно</w:t>
      </w:r>
      <w:r w:rsidRPr="00D71377">
        <w:rPr>
          <w:rFonts w:eastAsia="Calibri"/>
          <w:bCs/>
          <w:sz w:val="24"/>
          <w:szCs w:val="24"/>
          <w:lang w:val="ru-RU"/>
        </w:rPr>
        <w:t xml:space="preserve"> указать, как пройдет</w:t>
      </w:r>
      <w:r w:rsidR="00D71377" w:rsidRPr="00D71377">
        <w:rPr>
          <w:rFonts w:eastAsia="Calibri"/>
          <w:bCs/>
          <w:sz w:val="24"/>
          <w:szCs w:val="24"/>
          <w:lang w:val="ru-RU"/>
        </w:rPr>
        <w:t xml:space="preserve"> </w:t>
      </w:r>
      <w:r w:rsidRPr="00D71377">
        <w:rPr>
          <w:rFonts w:eastAsia="Calibri"/>
          <w:b/>
          <w:bCs/>
          <w:sz w:val="24"/>
          <w:szCs w:val="24"/>
          <w:lang w:val="ru-RU"/>
        </w:rPr>
        <w:t>кабельная линия от стеллажа АКБ к ИБП</w:t>
      </w:r>
      <w:r w:rsidR="0098704E" w:rsidRPr="00D71377">
        <w:rPr>
          <w:rFonts w:eastAsia="Calibri"/>
          <w:bCs/>
          <w:sz w:val="24"/>
          <w:szCs w:val="24"/>
          <w:lang w:val="ru-RU"/>
        </w:rPr>
        <w:t>.</w:t>
      </w:r>
    </w:p>
    <w:p w:rsidR="00D71377" w:rsidRDefault="00874D1F" w:rsidP="00D71377">
      <w:pPr>
        <w:ind w:left="567"/>
        <w:rPr>
          <w:rFonts w:eastAsia="Calibri"/>
          <w:bCs/>
          <w:sz w:val="24"/>
          <w:szCs w:val="24"/>
          <w:lang w:val="ru-RU"/>
        </w:rPr>
      </w:pPr>
      <w:r w:rsidRPr="0098704E">
        <w:rPr>
          <w:rFonts w:eastAsia="Calibri"/>
          <w:bCs/>
          <w:sz w:val="24"/>
          <w:szCs w:val="24"/>
          <w:lang w:val="ru-RU"/>
        </w:rPr>
        <w:br/>
      </w:r>
      <w:r w:rsidR="00A30D38" w:rsidRPr="00A166E0">
        <w:rPr>
          <w:noProof/>
          <w:lang w:val="ru-RU" w:eastAsia="ru-RU"/>
        </w:rPr>
        <w:drawing>
          <wp:inline distT="0" distB="0" distL="0" distR="0" wp14:anchorId="173B3116" wp14:editId="54D6E8B7">
            <wp:extent cx="6133381" cy="33131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7944"/>
                    <a:stretch/>
                  </pic:blipFill>
                  <pic:spPr bwMode="auto">
                    <a:xfrm>
                      <a:off x="0" y="0"/>
                      <a:ext cx="6187024" cy="33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704E">
        <w:rPr>
          <w:rFonts w:eastAsia="Calibri"/>
          <w:bCs/>
          <w:sz w:val="24"/>
          <w:szCs w:val="24"/>
          <w:lang w:val="ru-RU"/>
        </w:rPr>
        <w:br/>
      </w:r>
      <w:r w:rsidR="00A30D38" w:rsidRPr="0098704E">
        <w:rPr>
          <w:rFonts w:eastAsia="Calibri"/>
          <w:bCs/>
          <w:sz w:val="24"/>
          <w:szCs w:val="24"/>
          <w:lang w:val="ru-RU"/>
        </w:rPr>
        <w:br/>
      </w:r>
      <w:r w:rsidR="00A30D38" w:rsidRPr="0098704E">
        <w:rPr>
          <w:rFonts w:eastAsia="Calibri"/>
          <w:b/>
          <w:bCs/>
          <w:sz w:val="24"/>
          <w:szCs w:val="24"/>
          <w:lang w:val="ru-RU"/>
        </w:rPr>
        <w:t>Примечание:</w:t>
      </w:r>
      <w:r w:rsidR="00A30D38" w:rsidRPr="0098704E">
        <w:rPr>
          <w:rFonts w:eastAsia="Calibri"/>
          <w:bCs/>
          <w:sz w:val="24"/>
          <w:szCs w:val="24"/>
          <w:lang w:val="ru-RU"/>
        </w:rPr>
        <w:t xml:space="preserve"> габариты и вес оборудования указаны в руководстве по эксплуатации.</w:t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A30D38" w:rsidRPr="0098704E">
        <w:rPr>
          <w:rFonts w:eastAsia="Calibri"/>
          <w:bCs/>
          <w:sz w:val="24"/>
          <w:szCs w:val="24"/>
          <w:lang w:val="ru-RU"/>
        </w:rPr>
        <w:br/>
      </w:r>
      <w:r w:rsidR="003E76B0">
        <w:rPr>
          <w:rFonts w:eastAsia="Calibri"/>
          <w:bCs/>
          <w:sz w:val="24"/>
          <w:szCs w:val="24"/>
          <w:lang w:val="ru-RU"/>
        </w:rPr>
        <w:lastRenderedPageBreak/>
        <w:br/>
        <w:t xml:space="preserve"> </w:t>
      </w:r>
      <w:r w:rsidR="00D71377">
        <w:rPr>
          <w:rFonts w:eastAsia="Calibri"/>
          <w:bCs/>
          <w:sz w:val="24"/>
          <w:szCs w:val="24"/>
          <w:lang w:val="ru-RU"/>
        </w:rPr>
        <w:br/>
      </w:r>
      <w:r w:rsidR="0098704E" w:rsidRPr="00D71377">
        <w:rPr>
          <w:rFonts w:eastAsia="Calibri"/>
          <w:b/>
          <w:bCs/>
          <w:sz w:val="24"/>
          <w:szCs w:val="24"/>
          <w:lang w:val="ru-RU"/>
        </w:rPr>
        <w:t>Обращаем ваше внимание:</w:t>
      </w:r>
      <w:r w:rsidR="0098704E">
        <w:rPr>
          <w:rFonts w:eastAsia="Calibri"/>
          <w:bCs/>
          <w:sz w:val="24"/>
          <w:szCs w:val="24"/>
          <w:lang w:val="ru-RU"/>
        </w:rPr>
        <w:t xml:space="preserve"> </w:t>
      </w:r>
    </w:p>
    <w:p w:rsidR="00D71377" w:rsidRDefault="00D71377" w:rsidP="00D71377">
      <w:pPr>
        <w:ind w:left="567"/>
        <w:rPr>
          <w:rFonts w:eastAsia="Calibri"/>
          <w:bCs/>
          <w:sz w:val="24"/>
          <w:szCs w:val="24"/>
          <w:lang w:val="ru-RU"/>
        </w:rPr>
      </w:pPr>
    </w:p>
    <w:p w:rsidR="00D71377" w:rsidRDefault="0098704E" w:rsidP="00D71377">
      <w:pPr>
        <w:ind w:left="567" w:firstLine="142"/>
        <w:rPr>
          <w:rFonts w:eastAsia="Calibri"/>
          <w:sz w:val="24"/>
          <w:szCs w:val="24"/>
          <w:lang w:val="ru-RU"/>
        </w:rPr>
      </w:pPr>
      <w:r w:rsidRPr="0098704E">
        <w:rPr>
          <w:rFonts w:eastAsia="Calibri"/>
          <w:sz w:val="24"/>
          <w:szCs w:val="24"/>
          <w:lang w:val="ru-RU"/>
        </w:rPr>
        <w:t>Форма проверки готовности объекта должна быть заполнена, подписана и направлена в адрес сервисной службы "Парус электро" до проведения работ</w:t>
      </w:r>
      <w:r w:rsidR="00D71377">
        <w:rPr>
          <w:rFonts w:eastAsia="Calibri"/>
          <w:sz w:val="24"/>
          <w:szCs w:val="24"/>
          <w:lang w:val="ru-RU"/>
        </w:rPr>
        <w:t xml:space="preserve">. </w:t>
      </w:r>
    </w:p>
    <w:p w:rsidR="00D71377" w:rsidRDefault="00D71377" w:rsidP="00D71377">
      <w:pPr>
        <w:ind w:left="567" w:firstLine="142"/>
        <w:rPr>
          <w:rFonts w:eastAsia="Calibri"/>
          <w:sz w:val="24"/>
          <w:szCs w:val="24"/>
          <w:lang w:val="ru-RU"/>
        </w:rPr>
      </w:pPr>
    </w:p>
    <w:p w:rsidR="007C6F58" w:rsidRDefault="0098704E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 w:rsidRPr="0098704E">
        <w:rPr>
          <w:rFonts w:eastAsia="Calibri"/>
          <w:sz w:val="24"/>
          <w:szCs w:val="24"/>
          <w:lang w:val="ru-RU"/>
        </w:rPr>
        <w:t>Мы оставляем за собой право запланировать проведение работ в течение 2 недель с момента подачи заявки и заполненной формы проверки готовности объекта к проведению ПНР, с</w:t>
      </w:r>
      <w:r w:rsidR="007C6F58">
        <w:rPr>
          <w:rFonts w:eastAsia="Calibri"/>
          <w:sz w:val="24"/>
          <w:szCs w:val="24"/>
          <w:lang w:val="ru-RU"/>
        </w:rPr>
        <w:t>одержащую</w:t>
      </w:r>
      <w:r>
        <w:rPr>
          <w:rFonts w:eastAsia="Calibri"/>
          <w:sz w:val="24"/>
          <w:szCs w:val="24"/>
          <w:lang w:val="ru-RU"/>
        </w:rPr>
        <w:t xml:space="preserve"> корректную информацию. В случае, если предоставлена неполная или некорректная информация, форму готовности нужно будет переделать.</w:t>
      </w:r>
    </w:p>
    <w:p w:rsidR="007C6F58" w:rsidRDefault="007C6F58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</w:p>
    <w:p w:rsidR="007B1F78" w:rsidRDefault="0098704E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В руководстве по эксплуатации вы сможете найти все необходимые требования к установке ИБП. Если какую-либо информацию найти не удалось, вы можете запросить ее на нашей почте технической поддержки: 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</w:rPr>
        <w:t>support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@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</w:rPr>
        <w:t>parus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-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</w:rPr>
        <w:t>electro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  <w:lang w:val="ru-RU"/>
        </w:rPr>
        <w:t>.</w:t>
      </w:r>
      <w:r w:rsidRPr="00A70773">
        <w:rPr>
          <w:rFonts w:eastAsia="Calibri"/>
          <w:color w:val="1F4E79" w:themeColor="accent1" w:themeShade="80"/>
          <w:sz w:val="24"/>
          <w:szCs w:val="24"/>
          <w:u w:val="single"/>
        </w:rPr>
        <w:t>ru</w:t>
      </w:r>
      <w:r w:rsidR="00235191" w:rsidRPr="00A166E0">
        <w:rPr>
          <w:rFonts w:eastAsia="Calibri"/>
          <w:bCs/>
          <w:sz w:val="24"/>
          <w:szCs w:val="24"/>
          <w:lang w:val="ru-RU"/>
        </w:rPr>
        <w:tab/>
      </w:r>
      <w:r w:rsidR="00235191" w:rsidRPr="00A166E0">
        <w:rPr>
          <w:rFonts w:eastAsia="Calibri"/>
          <w:bCs/>
          <w:sz w:val="24"/>
          <w:szCs w:val="24"/>
          <w:lang w:val="ru-RU"/>
        </w:rPr>
        <w:tab/>
      </w:r>
      <w:r w:rsidR="007C6F58">
        <w:rPr>
          <w:rFonts w:eastAsia="Calibri"/>
          <w:bCs/>
          <w:sz w:val="24"/>
          <w:szCs w:val="24"/>
          <w:lang w:val="ru-RU"/>
        </w:rPr>
        <w:br/>
      </w:r>
      <w:r w:rsidR="00F43445">
        <w:rPr>
          <w:rFonts w:eastAsia="Calibri"/>
          <w:bCs/>
          <w:sz w:val="24"/>
          <w:szCs w:val="24"/>
          <w:lang w:val="ru-RU"/>
        </w:rPr>
        <w:br/>
      </w:r>
      <w:r w:rsidR="00F43445">
        <w:rPr>
          <w:rFonts w:eastAsia="Calibri"/>
          <w:bCs/>
          <w:sz w:val="24"/>
          <w:szCs w:val="24"/>
          <w:lang w:val="ru-RU"/>
        </w:rPr>
        <w:br/>
      </w:r>
      <w:bookmarkStart w:id="0" w:name="_GoBack"/>
      <w:bookmarkEnd w:id="0"/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843"/>
        <w:gridCol w:w="1701"/>
        <w:gridCol w:w="850"/>
        <w:gridCol w:w="284"/>
        <w:gridCol w:w="2551"/>
      </w:tblGrid>
      <w:tr w:rsidR="00F43445" w:rsidTr="00F4344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7B1F78" w:rsidTr="00F4344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Я, нижеподписавшийся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гарантирую и уведомлен,</w:t>
            </w:r>
          </w:p>
        </w:tc>
      </w:tr>
      <w:tr w:rsidR="007B1F78" w:rsidTr="00F43445">
        <w:trPr>
          <w:trHeight w:val="11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F78" w:rsidRPr="007B1F78" w:rsidRDefault="007B1F78" w:rsidP="007B1F78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7B1F78">
              <w:rPr>
                <w:rFonts w:eastAsia="Calibri"/>
                <w:bCs/>
                <w:sz w:val="16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7B1F78" w:rsidTr="00F4344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что несоответствие предоставленных мною данных, может повлечь за собой отмену</w:t>
            </w:r>
          </w:p>
        </w:tc>
      </w:tr>
      <w:tr w:rsidR="007B1F78" w:rsidTr="00F43445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проведения работ, а в случае «ложного» выезда и аннулирование оплаченных сервисных услуг (повторный выезд будет осуществлен на платной основе).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br/>
            </w:r>
          </w:p>
        </w:tc>
      </w:tr>
      <w:tr w:rsidR="007B1F78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F78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Ответственное лицо: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Default="007B1F78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78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F43445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F4344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F43445">
              <w:rPr>
                <w:rFonts w:eastAsia="Calibri"/>
                <w:bCs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F4344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 w:rsidRPr="00F43445">
              <w:rPr>
                <w:rFonts w:eastAsia="Calibri"/>
                <w:bCs/>
                <w:sz w:val="16"/>
                <w:szCs w:val="16"/>
                <w:lang w:val="ru-RU"/>
              </w:rPr>
              <w:t>расшифровка</w:t>
            </w:r>
          </w:p>
        </w:tc>
      </w:tr>
      <w:tr w:rsidR="00F43445" w:rsidTr="00F4344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45" w:rsidRDefault="00F43445" w:rsidP="007C6F58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445" w:rsidRPr="00F4344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445" w:rsidRPr="00F43445" w:rsidRDefault="00F43445" w:rsidP="00F43445"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</w:tr>
    </w:tbl>
    <w:p w:rsidR="00067682" w:rsidRPr="00A166E0" w:rsidRDefault="007C6F58" w:rsidP="007C6F58">
      <w:pPr>
        <w:ind w:left="567" w:firstLine="142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br/>
      </w:r>
    </w:p>
    <w:sectPr w:rsidR="00067682" w:rsidRPr="00A166E0" w:rsidSect="00D7137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69" w:rsidRDefault="00854169" w:rsidP="002176EE">
      <w:r>
        <w:separator/>
      </w:r>
    </w:p>
  </w:endnote>
  <w:endnote w:type="continuationSeparator" w:id="0">
    <w:p w:rsidR="00854169" w:rsidRDefault="00854169" w:rsidP="002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69" w:rsidRDefault="00854169" w:rsidP="002176EE">
      <w:r>
        <w:separator/>
      </w:r>
    </w:p>
  </w:footnote>
  <w:footnote w:type="continuationSeparator" w:id="0">
    <w:p w:rsidR="00854169" w:rsidRDefault="00854169" w:rsidP="0021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AE5A297E"/>
    <w:lvl w:ilvl="0" w:tplc="313E9292">
      <w:start w:val="5"/>
      <w:numFmt w:val="decimal"/>
      <w:lvlText w:val="%1."/>
      <w:lvlJc w:val="left"/>
    </w:lvl>
    <w:lvl w:ilvl="1" w:tplc="7E5E4A68">
      <w:numFmt w:val="decimal"/>
      <w:lvlText w:val=""/>
      <w:lvlJc w:val="left"/>
    </w:lvl>
    <w:lvl w:ilvl="2" w:tplc="C4B28B64">
      <w:numFmt w:val="decimal"/>
      <w:lvlText w:val=""/>
      <w:lvlJc w:val="left"/>
    </w:lvl>
    <w:lvl w:ilvl="3" w:tplc="04825BDC">
      <w:numFmt w:val="decimal"/>
      <w:lvlText w:val=""/>
      <w:lvlJc w:val="left"/>
    </w:lvl>
    <w:lvl w:ilvl="4" w:tplc="8236D336">
      <w:numFmt w:val="decimal"/>
      <w:lvlText w:val=""/>
      <w:lvlJc w:val="left"/>
    </w:lvl>
    <w:lvl w:ilvl="5" w:tplc="48544FDA">
      <w:numFmt w:val="decimal"/>
      <w:lvlText w:val=""/>
      <w:lvlJc w:val="left"/>
    </w:lvl>
    <w:lvl w:ilvl="6" w:tplc="ADE255D6">
      <w:numFmt w:val="decimal"/>
      <w:lvlText w:val=""/>
      <w:lvlJc w:val="left"/>
    </w:lvl>
    <w:lvl w:ilvl="7" w:tplc="6254CB72">
      <w:numFmt w:val="decimal"/>
      <w:lvlText w:val=""/>
      <w:lvlJc w:val="left"/>
    </w:lvl>
    <w:lvl w:ilvl="8" w:tplc="71C8695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84200D6"/>
    <w:lvl w:ilvl="0" w:tplc="7AAC778E">
      <w:start w:val="1"/>
      <w:numFmt w:val="bullet"/>
      <w:lvlText w:val="В"/>
      <w:lvlJc w:val="left"/>
    </w:lvl>
    <w:lvl w:ilvl="1" w:tplc="2174D31A">
      <w:numFmt w:val="decimal"/>
      <w:lvlText w:val=""/>
      <w:lvlJc w:val="left"/>
    </w:lvl>
    <w:lvl w:ilvl="2" w:tplc="225EE1CE">
      <w:numFmt w:val="decimal"/>
      <w:lvlText w:val=""/>
      <w:lvlJc w:val="left"/>
    </w:lvl>
    <w:lvl w:ilvl="3" w:tplc="36DCF888">
      <w:numFmt w:val="decimal"/>
      <w:lvlText w:val=""/>
      <w:lvlJc w:val="left"/>
    </w:lvl>
    <w:lvl w:ilvl="4" w:tplc="1584B7D0">
      <w:numFmt w:val="decimal"/>
      <w:lvlText w:val=""/>
      <w:lvlJc w:val="left"/>
    </w:lvl>
    <w:lvl w:ilvl="5" w:tplc="450A1A06">
      <w:numFmt w:val="decimal"/>
      <w:lvlText w:val=""/>
      <w:lvlJc w:val="left"/>
    </w:lvl>
    <w:lvl w:ilvl="6" w:tplc="B9C2CE06">
      <w:numFmt w:val="decimal"/>
      <w:lvlText w:val=""/>
      <w:lvlJc w:val="left"/>
    </w:lvl>
    <w:lvl w:ilvl="7" w:tplc="66727A30">
      <w:numFmt w:val="decimal"/>
      <w:lvlText w:val=""/>
      <w:lvlJc w:val="left"/>
    </w:lvl>
    <w:lvl w:ilvl="8" w:tplc="ED961C6A">
      <w:numFmt w:val="decimal"/>
      <w:lvlText w:val=""/>
      <w:lvlJc w:val="left"/>
    </w:lvl>
  </w:abstractNum>
  <w:abstractNum w:abstractNumId="2" w15:restartNumberingAfterBreak="0">
    <w:nsid w:val="4B99026A"/>
    <w:multiLevelType w:val="hybridMultilevel"/>
    <w:tmpl w:val="AE36D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34D"/>
    <w:multiLevelType w:val="hybridMultilevel"/>
    <w:tmpl w:val="A87ACFC8"/>
    <w:lvl w:ilvl="0" w:tplc="38F20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13"/>
    <w:rsid w:val="00001DEB"/>
    <w:rsid w:val="00003B8B"/>
    <w:rsid w:val="00067682"/>
    <w:rsid w:val="000B4F50"/>
    <w:rsid w:val="00106C8A"/>
    <w:rsid w:val="001D11CB"/>
    <w:rsid w:val="002176EE"/>
    <w:rsid w:val="00235191"/>
    <w:rsid w:val="002E1F28"/>
    <w:rsid w:val="003C30FC"/>
    <w:rsid w:val="003E76B0"/>
    <w:rsid w:val="004034B1"/>
    <w:rsid w:val="004040E3"/>
    <w:rsid w:val="00407B69"/>
    <w:rsid w:val="0055492A"/>
    <w:rsid w:val="00611399"/>
    <w:rsid w:val="006136B3"/>
    <w:rsid w:val="006621A5"/>
    <w:rsid w:val="00670FE2"/>
    <w:rsid w:val="007535C6"/>
    <w:rsid w:val="00782816"/>
    <w:rsid w:val="007B1F78"/>
    <w:rsid w:val="007C2A13"/>
    <w:rsid w:val="007C6F58"/>
    <w:rsid w:val="00851A9F"/>
    <w:rsid w:val="00854169"/>
    <w:rsid w:val="00862ED6"/>
    <w:rsid w:val="00874D1F"/>
    <w:rsid w:val="0098704E"/>
    <w:rsid w:val="00997409"/>
    <w:rsid w:val="009A3264"/>
    <w:rsid w:val="00A166E0"/>
    <w:rsid w:val="00A30D38"/>
    <w:rsid w:val="00A3548E"/>
    <w:rsid w:val="00A70773"/>
    <w:rsid w:val="00A77A5F"/>
    <w:rsid w:val="00A863FB"/>
    <w:rsid w:val="00C67A97"/>
    <w:rsid w:val="00D45925"/>
    <w:rsid w:val="00D55D1A"/>
    <w:rsid w:val="00D71377"/>
    <w:rsid w:val="00DE47CC"/>
    <w:rsid w:val="00E10E8C"/>
    <w:rsid w:val="00E17DEC"/>
    <w:rsid w:val="00E802EA"/>
    <w:rsid w:val="00F43445"/>
    <w:rsid w:val="00F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3A8D"/>
  <w15:docId w15:val="{35FAF90F-BEE3-4E35-9754-3BEA2B20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E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E17D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17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6EE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176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6EE"/>
    <w:rPr>
      <w:rFonts w:ascii="Times New Roman" w:eastAsia="Times New Roman" w:hAnsi="Times New Roman" w:cs="Times New Roman"/>
      <w:lang w:val="en-US"/>
    </w:rPr>
  </w:style>
  <w:style w:type="paragraph" w:styleId="a8">
    <w:name w:val="List Paragraph"/>
    <w:basedOn w:val="a"/>
    <w:uiPriority w:val="34"/>
    <w:qFormat/>
    <w:rsid w:val="00D55D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7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B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us-electr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arus-electr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144E-36CE-4EED-B4A7-54CCCBF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Дмитрий Андреевич</dc:creator>
  <cp:lastModifiedBy>Абакумов Павел Валерьевич</cp:lastModifiedBy>
  <cp:revision>9</cp:revision>
  <cp:lastPrinted>2018-06-26T13:12:00Z</cp:lastPrinted>
  <dcterms:created xsi:type="dcterms:W3CDTF">2017-04-10T06:39:00Z</dcterms:created>
  <dcterms:modified xsi:type="dcterms:W3CDTF">2022-12-20T14:58:00Z</dcterms:modified>
</cp:coreProperties>
</file>